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2334"/>
        <w:gridCol w:w="3687"/>
        <w:gridCol w:w="3429"/>
        <w:gridCol w:w="2495"/>
        <w:gridCol w:w="2003"/>
      </w:tblGrid>
      <w:tr w:rsidR="00340E9C" w:rsidTr="009A48C3">
        <w:tc>
          <w:tcPr>
            <w:tcW w:w="2334" w:type="dxa"/>
          </w:tcPr>
          <w:p w:rsidR="00340E9C" w:rsidRPr="00127EF5" w:rsidRDefault="00340E9C" w:rsidP="00340E9C">
            <w:pPr>
              <w:autoSpaceDE w:val="0"/>
              <w:autoSpaceDN w:val="0"/>
              <w:adjustRightInd w:val="0"/>
              <w:rPr>
                <w:rFonts w:ascii="Arial" w:hAnsi="Arial" w:cs="Arial"/>
                <w:b/>
              </w:rPr>
            </w:pPr>
            <w:r w:rsidRPr="00127EF5">
              <w:rPr>
                <w:rFonts w:ascii="Arial" w:hAnsi="Arial" w:cs="Arial"/>
                <w:b/>
              </w:rPr>
              <w:t>Assessment  Framework Level</w:t>
            </w:r>
          </w:p>
        </w:tc>
        <w:tc>
          <w:tcPr>
            <w:tcW w:w="3687" w:type="dxa"/>
          </w:tcPr>
          <w:p w:rsidR="00340E9C" w:rsidRPr="00127EF5" w:rsidRDefault="00340E9C" w:rsidP="00340E9C">
            <w:pPr>
              <w:autoSpaceDE w:val="0"/>
              <w:autoSpaceDN w:val="0"/>
              <w:adjustRightInd w:val="0"/>
              <w:rPr>
                <w:rFonts w:ascii="Arial" w:hAnsi="Arial" w:cs="Arial"/>
                <w:b/>
              </w:rPr>
            </w:pPr>
            <w:r w:rsidRPr="00127EF5">
              <w:rPr>
                <w:rFonts w:ascii="Arial" w:hAnsi="Arial" w:cs="Arial"/>
                <w:b/>
              </w:rPr>
              <w:t>Curriculum Content</w:t>
            </w:r>
          </w:p>
          <w:p w:rsidR="00340E9C" w:rsidRPr="00127EF5" w:rsidRDefault="00340E9C" w:rsidP="00340E9C">
            <w:pPr>
              <w:autoSpaceDE w:val="0"/>
              <w:autoSpaceDN w:val="0"/>
              <w:adjustRightInd w:val="0"/>
              <w:rPr>
                <w:rFonts w:ascii="Arial" w:hAnsi="Arial" w:cs="Arial"/>
                <w:b/>
              </w:rPr>
            </w:pPr>
            <w:r w:rsidRPr="00127EF5">
              <w:rPr>
                <w:rFonts w:ascii="Arial" w:hAnsi="Arial" w:cs="Arial"/>
                <w:b/>
              </w:rPr>
              <w:t>The learner is learning to;</w:t>
            </w:r>
          </w:p>
        </w:tc>
        <w:tc>
          <w:tcPr>
            <w:tcW w:w="3429" w:type="dxa"/>
          </w:tcPr>
          <w:p w:rsidR="00340E9C" w:rsidRPr="00127EF5" w:rsidRDefault="00340E9C" w:rsidP="00340E9C">
            <w:pPr>
              <w:autoSpaceDE w:val="0"/>
              <w:autoSpaceDN w:val="0"/>
              <w:adjustRightInd w:val="0"/>
              <w:rPr>
                <w:rFonts w:ascii="Arial" w:hAnsi="Arial" w:cs="Arial"/>
                <w:b/>
              </w:rPr>
            </w:pPr>
            <w:r w:rsidRPr="00127EF5">
              <w:rPr>
                <w:rFonts w:ascii="Arial" w:hAnsi="Arial" w:cs="Arial"/>
                <w:b/>
              </w:rPr>
              <w:t>What the adult working with the learner does</w:t>
            </w:r>
          </w:p>
        </w:tc>
        <w:tc>
          <w:tcPr>
            <w:tcW w:w="2495" w:type="dxa"/>
          </w:tcPr>
          <w:p w:rsidR="00340E9C" w:rsidRPr="00127EF5" w:rsidRDefault="00340E9C" w:rsidP="00340E9C">
            <w:pPr>
              <w:autoSpaceDE w:val="0"/>
              <w:autoSpaceDN w:val="0"/>
              <w:adjustRightInd w:val="0"/>
              <w:jc w:val="center"/>
              <w:rPr>
                <w:rFonts w:ascii="Arial" w:hAnsi="Arial" w:cs="Arial"/>
                <w:b/>
              </w:rPr>
            </w:pPr>
            <w:r w:rsidRPr="00127EF5">
              <w:rPr>
                <w:rFonts w:ascii="Arial" w:hAnsi="Arial" w:cs="Arial"/>
                <w:b/>
              </w:rPr>
              <w:t>Enabling Responsive Environment</w:t>
            </w:r>
          </w:p>
          <w:p w:rsidR="00340E9C" w:rsidRPr="00127EF5" w:rsidRDefault="00340E9C" w:rsidP="00340E9C">
            <w:pPr>
              <w:autoSpaceDE w:val="0"/>
              <w:autoSpaceDN w:val="0"/>
              <w:adjustRightInd w:val="0"/>
              <w:rPr>
                <w:rFonts w:ascii="Arial" w:hAnsi="Arial" w:cs="Arial"/>
                <w:b/>
              </w:rPr>
            </w:pPr>
            <w:r w:rsidRPr="00127EF5">
              <w:rPr>
                <w:rFonts w:ascii="Arial" w:hAnsi="Arial" w:cs="Arial"/>
                <w:b/>
              </w:rPr>
              <w:t xml:space="preserve">Learning Opportunities   </w:t>
            </w:r>
          </w:p>
        </w:tc>
        <w:tc>
          <w:tcPr>
            <w:tcW w:w="2003" w:type="dxa"/>
          </w:tcPr>
          <w:p w:rsidR="00340E9C" w:rsidRPr="00340E9C" w:rsidRDefault="00340E9C" w:rsidP="00340E9C">
            <w:pPr>
              <w:autoSpaceDE w:val="0"/>
              <w:autoSpaceDN w:val="0"/>
              <w:adjustRightInd w:val="0"/>
              <w:jc w:val="center"/>
              <w:rPr>
                <w:rFonts w:cstheme="minorHAnsi"/>
                <w:b/>
              </w:rPr>
            </w:pPr>
            <w:r w:rsidRPr="00340E9C">
              <w:rPr>
                <w:rFonts w:cstheme="minorHAnsi"/>
                <w:b/>
              </w:rPr>
              <w:t>Cross- Curricula Themed Topic Cycle Links</w:t>
            </w:r>
          </w:p>
        </w:tc>
      </w:tr>
      <w:tr w:rsidR="009A48C3" w:rsidTr="009A48C3">
        <w:tc>
          <w:tcPr>
            <w:tcW w:w="2334" w:type="dxa"/>
          </w:tcPr>
          <w:p w:rsidR="009A48C3" w:rsidRPr="00127EF5" w:rsidRDefault="009A48C3" w:rsidP="007A257B">
            <w:pPr>
              <w:autoSpaceDE w:val="0"/>
              <w:autoSpaceDN w:val="0"/>
              <w:adjustRightInd w:val="0"/>
              <w:spacing w:after="0"/>
              <w:rPr>
                <w:rFonts w:ascii="Arial" w:hAnsi="Arial" w:cs="Arial"/>
              </w:rPr>
            </w:pPr>
            <w:r w:rsidRPr="00127EF5">
              <w:rPr>
                <w:rFonts w:ascii="Arial" w:hAnsi="Arial" w:cs="Arial"/>
              </w:rPr>
              <w:t>M1</w:t>
            </w:r>
          </w:p>
        </w:tc>
        <w:tc>
          <w:tcPr>
            <w:tcW w:w="3687" w:type="dxa"/>
          </w:tcPr>
          <w:p w:rsidR="009A48C3" w:rsidRPr="00127EF5" w:rsidRDefault="009A48C3" w:rsidP="007A257B">
            <w:pPr>
              <w:spacing w:after="0" w:line="259" w:lineRule="auto"/>
              <w:rPr>
                <w:rFonts w:ascii="Arial" w:hAnsi="Arial" w:cs="Arial"/>
                <w:b/>
              </w:rPr>
            </w:pPr>
            <w:r w:rsidRPr="00127EF5">
              <w:rPr>
                <w:rFonts w:ascii="Arial" w:hAnsi="Arial" w:cs="Arial"/>
                <w:b/>
                <w:color w:val="7030A0"/>
              </w:rPr>
              <w:t>Identify, name, draw and label the basic parts of the human body and say which part of the body is associated with each sense.</w:t>
            </w:r>
          </w:p>
        </w:tc>
        <w:tc>
          <w:tcPr>
            <w:tcW w:w="3429" w:type="dxa"/>
          </w:tcPr>
          <w:p w:rsidR="009A48C3" w:rsidRPr="0082451C" w:rsidRDefault="009A48C3" w:rsidP="007A257B">
            <w:pPr>
              <w:autoSpaceDE w:val="0"/>
              <w:autoSpaceDN w:val="0"/>
              <w:adjustRightInd w:val="0"/>
              <w:spacing w:after="0"/>
              <w:rPr>
                <w:rFonts w:ascii="Arial" w:hAnsi="Arial" w:cs="Arial"/>
                <w:sz w:val="20"/>
                <w:szCs w:val="20"/>
              </w:rPr>
            </w:pPr>
            <w:r w:rsidRPr="0082451C">
              <w:rPr>
                <w:rFonts w:ascii="Arial" w:hAnsi="Arial" w:cs="Arial"/>
                <w:sz w:val="20"/>
                <w:szCs w:val="20"/>
              </w:rPr>
              <w:t xml:space="preserve">Adult will have a discussion with learners in order to recap previously gained knowledge and remodel using observation and prediction skills. </w:t>
            </w:r>
          </w:p>
          <w:p w:rsidR="009A48C3" w:rsidRPr="0082451C" w:rsidRDefault="009A48C3" w:rsidP="007A257B">
            <w:pPr>
              <w:autoSpaceDE w:val="0"/>
              <w:autoSpaceDN w:val="0"/>
              <w:adjustRightInd w:val="0"/>
              <w:spacing w:after="0"/>
              <w:rPr>
                <w:rFonts w:ascii="Arial" w:hAnsi="Arial" w:cs="Arial"/>
                <w:sz w:val="20"/>
                <w:szCs w:val="20"/>
              </w:rPr>
            </w:pPr>
          </w:p>
          <w:p w:rsidR="009A48C3" w:rsidRPr="0082451C" w:rsidRDefault="009A48C3" w:rsidP="007A257B">
            <w:pPr>
              <w:autoSpaceDE w:val="0"/>
              <w:autoSpaceDN w:val="0"/>
              <w:adjustRightInd w:val="0"/>
              <w:spacing w:after="0"/>
              <w:rPr>
                <w:rFonts w:ascii="Arial" w:hAnsi="Arial" w:cs="Arial"/>
                <w:sz w:val="20"/>
                <w:szCs w:val="20"/>
              </w:rPr>
            </w:pPr>
            <w:r w:rsidRPr="0082451C">
              <w:rPr>
                <w:rFonts w:ascii="Arial" w:hAnsi="Arial" w:cs="Arial"/>
                <w:sz w:val="20"/>
                <w:szCs w:val="20"/>
              </w:rPr>
              <w:t xml:space="preserve">Adult will provide learners with wide range of activities enabling them use of their observational skills. </w:t>
            </w:r>
          </w:p>
          <w:p w:rsidR="009A48C3" w:rsidRPr="0082451C" w:rsidRDefault="009A48C3" w:rsidP="007A257B">
            <w:pPr>
              <w:autoSpaceDE w:val="0"/>
              <w:autoSpaceDN w:val="0"/>
              <w:adjustRightInd w:val="0"/>
              <w:spacing w:after="0"/>
              <w:rPr>
                <w:rFonts w:ascii="Arial" w:hAnsi="Arial" w:cs="Arial"/>
                <w:sz w:val="20"/>
                <w:szCs w:val="20"/>
              </w:rPr>
            </w:pPr>
            <w:r w:rsidRPr="0082451C">
              <w:rPr>
                <w:rFonts w:ascii="Arial" w:hAnsi="Arial" w:cs="Arial"/>
                <w:sz w:val="20"/>
                <w:szCs w:val="20"/>
              </w:rPr>
              <w:t>Adult will provide learners with wide range of appropriate resources to observe living things.</w:t>
            </w:r>
          </w:p>
          <w:p w:rsidR="009A48C3" w:rsidRPr="0082451C" w:rsidRDefault="009A48C3" w:rsidP="007A257B">
            <w:pPr>
              <w:autoSpaceDE w:val="0"/>
              <w:autoSpaceDN w:val="0"/>
              <w:adjustRightInd w:val="0"/>
              <w:spacing w:after="0"/>
              <w:rPr>
                <w:rFonts w:ascii="Arial" w:hAnsi="Arial" w:cs="Arial"/>
                <w:color w:val="0070C0"/>
                <w:sz w:val="20"/>
                <w:szCs w:val="20"/>
              </w:rPr>
            </w:pPr>
          </w:p>
          <w:p w:rsidR="009A48C3" w:rsidRPr="0082451C" w:rsidRDefault="009A48C3" w:rsidP="007A257B">
            <w:pPr>
              <w:autoSpaceDE w:val="0"/>
              <w:autoSpaceDN w:val="0"/>
              <w:adjustRightInd w:val="0"/>
              <w:spacing w:after="0"/>
              <w:rPr>
                <w:rFonts w:ascii="Arial" w:hAnsi="Arial" w:cs="Arial"/>
                <w:sz w:val="20"/>
                <w:szCs w:val="20"/>
              </w:rPr>
            </w:pPr>
            <w:r w:rsidRPr="0082451C">
              <w:rPr>
                <w:rFonts w:ascii="Arial" w:hAnsi="Arial" w:cs="Arial"/>
                <w:sz w:val="20"/>
                <w:szCs w:val="20"/>
              </w:rPr>
              <w:t xml:space="preserve">Adult will make sure that learners have access to correct, necessary vocabulary. </w:t>
            </w:r>
          </w:p>
          <w:p w:rsidR="009A48C3" w:rsidRPr="0082451C" w:rsidRDefault="009A48C3" w:rsidP="007A257B">
            <w:pPr>
              <w:autoSpaceDE w:val="0"/>
              <w:autoSpaceDN w:val="0"/>
              <w:adjustRightInd w:val="0"/>
              <w:spacing w:after="0"/>
              <w:rPr>
                <w:rFonts w:ascii="Arial" w:hAnsi="Arial" w:cs="Arial"/>
                <w:sz w:val="20"/>
                <w:szCs w:val="20"/>
              </w:rPr>
            </w:pPr>
          </w:p>
          <w:p w:rsidR="009A48C3" w:rsidRPr="0082451C" w:rsidRDefault="009A48C3" w:rsidP="007A257B">
            <w:pPr>
              <w:autoSpaceDE w:val="0"/>
              <w:autoSpaceDN w:val="0"/>
              <w:adjustRightInd w:val="0"/>
              <w:spacing w:after="0"/>
              <w:rPr>
                <w:rFonts w:ascii="Arial" w:hAnsi="Arial" w:cs="Arial"/>
                <w:sz w:val="20"/>
                <w:szCs w:val="20"/>
              </w:rPr>
            </w:pPr>
            <w:r w:rsidRPr="0082451C">
              <w:rPr>
                <w:rFonts w:ascii="Arial" w:hAnsi="Arial" w:cs="Arial"/>
                <w:sz w:val="20"/>
                <w:szCs w:val="20"/>
              </w:rPr>
              <w:t xml:space="preserve">Adult will provide learners with range of activities enabling learners to extend and regular use of key vocabulary. </w:t>
            </w:r>
          </w:p>
        </w:tc>
        <w:tc>
          <w:tcPr>
            <w:tcW w:w="2495" w:type="dxa"/>
          </w:tcPr>
          <w:p w:rsidR="009A48C3" w:rsidRPr="0082451C" w:rsidRDefault="009A48C3" w:rsidP="007A257B">
            <w:pPr>
              <w:autoSpaceDE w:val="0"/>
              <w:autoSpaceDN w:val="0"/>
              <w:adjustRightInd w:val="0"/>
              <w:spacing w:after="0"/>
              <w:rPr>
                <w:rFonts w:ascii="Arial" w:hAnsi="Arial" w:cs="Arial"/>
                <w:sz w:val="20"/>
                <w:szCs w:val="20"/>
              </w:rPr>
            </w:pPr>
            <w:r w:rsidRPr="0082451C">
              <w:rPr>
                <w:rFonts w:ascii="Arial" w:hAnsi="Arial" w:cs="Arial"/>
                <w:sz w:val="20"/>
                <w:szCs w:val="20"/>
              </w:rPr>
              <w:t>Observations may also include observing the features of the human body in order to name simple parts.</w:t>
            </w:r>
          </w:p>
          <w:p w:rsidR="009A48C3" w:rsidRPr="0082451C" w:rsidRDefault="009A48C3" w:rsidP="007A257B">
            <w:pPr>
              <w:autoSpaceDE w:val="0"/>
              <w:autoSpaceDN w:val="0"/>
              <w:adjustRightInd w:val="0"/>
              <w:spacing w:after="0"/>
              <w:rPr>
                <w:rFonts w:ascii="Arial" w:hAnsi="Arial" w:cs="Arial"/>
                <w:sz w:val="20"/>
                <w:szCs w:val="20"/>
              </w:rPr>
            </w:pPr>
            <w:r w:rsidRPr="0082451C">
              <w:rPr>
                <w:rFonts w:ascii="Arial" w:hAnsi="Arial" w:cs="Arial"/>
                <w:sz w:val="20"/>
                <w:szCs w:val="20"/>
              </w:rPr>
              <w:t>Through direct teaching and resources have access to glossaries, labelling and symbolised vocabulary where needed to be able to use the correct name. These could include naming parts of the body.</w:t>
            </w:r>
          </w:p>
        </w:tc>
        <w:tc>
          <w:tcPr>
            <w:tcW w:w="2003" w:type="dxa"/>
            <w:vMerge w:val="restart"/>
          </w:tcPr>
          <w:p w:rsidR="009A48C3" w:rsidRPr="00745388" w:rsidRDefault="009A48C3" w:rsidP="007A257B">
            <w:pPr>
              <w:autoSpaceDE w:val="0"/>
              <w:autoSpaceDN w:val="0"/>
              <w:adjustRightInd w:val="0"/>
              <w:spacing w:after="0" w:line="240" w:lineRule="auto"/>
              <w:rPr>
                <w:rFonts w:ascii="Arial" w:hAnsi="Arial" w:cs="Arial"/>
                <w:b/>
                <w:sz w:val="20"/>
                <w:szCs w:val="20"/>
              </w:rPr>
            </w:pPr>
            <w:r w:rsidRPr="00745388">
              <w:rPr>
                <w:rFonts w:ascii="Arial" w:hAnsi="Arial" w:cs="Arial"/>
                <w:b/>
                <w:sz w:val="20"/>
                <w:szCs w:val="20"/>
              </w:rPr>
              <w:t>Middle</w:t>
            </w:r>
          </w:p>
          <w:p w:rsidR="009A48C3" w:rsidRPr="00745388" w:rsidRDefault="009A48C3" w:rsidP="007A257B">
            <w:pPr>
              <w:autoSpaceDE w:val="0"/>
              <w:autoSpaceDN w:val="0"/>
              <w:adjustRightInd w:val="0"/>
              <w:spacing w:after="0" w:line="240" w:lineRule="auto"/>
              <w:rPr>
                <w:rFonts w:ascii="Arial" w:hAnsi="Arial" w:cs="Arial"/>
                <w:sz w:val="20"/>
                <w:szCs w:val="20"/>
              </w:rPr>
            </w:pPr>
            <w:r w:rsidRPr="00745388">
              <w:rPr>
                <w:rFonts w:ascii="Arial" w:hAnsi="Arial" w:cs="Arial"/>
                <w:sz w:val="20"/>
                <w:szCs w:val="20"/>
              </w:rPr>
              <w:t>Year1</w:t>
            </w:r>
          </w:p>
          <w:p w:rsidR="009A48C3" w:rsidRPr="00745388" w:rsidRDefault="009A48C3" w:rsidP="007A257B">
            <w:pPr>
              <w:autoSpaceDE w:val="0"/>
              <w:autoSpaceDN w:val="0"/>
              <w:adjustRightInd w:val="0"/>
              <w:spacing w:after="0" w:line="240" w:lineRule="auto"/>
              <w:rPr>
                <w:rFonts w:ascii="Arial" w:hAnsi="Arial" w:cs="Arial"/>
                <w:b/>
                <w:sz w:val="20"/>
                <w:szCs w:val="20"/>
              </w:rPr>
            </w:pPr>
            <w:r w:rsidRPr="00745388">
              <w:rPr>
                <w:rFonts w:ascii="Arial" w:hAnsi="Arial" w:cs="Arial"/>
                <w:b/>
                <w:sz w:val="20"/>
                <w:szCs w:val="20"/>
              </w:rPr>
              <w:t>Who Am I?</w:t>
            </w:r>
          </w:p>
          <w:p w:rsidR="009A48C3" w:rsidRPr="00745388" w:rsidRDefault="009A48C3" w:rsidP="007A257B">
            <w:pPr>
              <w:autoSpaceDE w:val="0"/>
              <w:autoSpaceDN w:val="0"/>
              <w:adjustRightInd w:val="0"/>
              <w:spacing w:after="0" w:line="240" w:lineRule="auto"/>
              <w:rPr>
                <w:rFonts w:ascii="Arial" w:hAnsi="Arial" w:cs="Arial"/>
                <w:sz w:val="20"/>
                <w:szCs w:val="20"/>
              </w:rPr>
            </w:pPr>
            <w:r w:rsidRPr="00745388">
              <w:rPr>
                <w:rFonts w:ascii="Arial" w:hAnsi="Arial" w:cs="Arial"/>
                <w:sz w:val="20"/>
                <w:szCs w:val="20"/>
              </w:rPr>
              <w:t xml:space="preserve">Science: Animals including humans </w:t>
            </w:r>
          </w:p>
          <w:p w:rsidR="009A48C3" w:rsidRPr="007A257B" w:rsidRDefault="009A48C3" w:rsidP="007A257B">
            <w:pPr>
              <w:autoSpaceDE w:val="0"/>
              <w:autoSpaceDN w:val="0"/>
              <w:adjustRightInd w:val="0"/>
              <w:spacing w:after="0" w:line="240" w:lineRule="auto"/>
              <w:rPr>
                <w:rFonts w:ascii="Arial" w:hAnsi="Arial" w:cs="Arial"/>
                <w:sz w:val="20"/>
                <w:szCs w:val="20"/>
              </w:rPr>
            </w:pPr>
            <w:r w:rsidRPr="007A257B">
              <w:rPr>
                <w:rFonts w:ascii="Arial" w:hAnsi="Arial" w:cs="Arial"/>
                <w:sz w:val="20"/>
                <w:szCs w:val="20"/>
              </w:rPr>
              <w:t>Year2</w:t>
            </w:r>
          </w:p>
          <w:p w:rsidR="009A48C3" w:rsidRPr="007A257B" w:rsidRDefault="009A48C3" w:rsidP="007A257B">
            <w:pPr>
              <w:autoSpaceDE w:val="0"/>
              <w:autoSpaceDN w:val="0"/>
              <w:adjustRightInd w:val="0"/>
              <w:spacing w:after="0" w:line="240" w:lineRule="auto"/>
              <w:rPr>
                <w:rFonts w:ascii="Arial" w:hAnsi="Arial" w:cs="Arial"/>
                <w:sz w:val="20"/>
                <w:szCs w:val="20"/>
              </w:rPr>
            </w:pPr>
            <w:r w:rsidRPr="007A257B">
              <w:rPr>
                <w:rFonts w:ascii="Arial" w:hAnsi="Arial" w:cs="Arial"/>
                <w:sz w:val="20"/>
                <w:szCs w:val="20"/>
              </w:rPr>
              <w:t>This Is Me!</w:t>
            </w:r>
          </w:p>
          <w:p w:rsidR="009A48C3" w:rsidRDefault="009A48C3" w:rsidP="007A257B">
            <w:pPr>
              <w:autoSpaceDE w:val="0"/>
              <w:autoSpaceDN w:val="0"/>
              <w:adjustRightInd w:val="0"/>
              <w:spacing w:after="0" w:line="240" w:lineRule="auto"/>
              <w:rPr>
                <w:rFonts w:ascii="Arial" w:hAnsi="Arial" w:cs="Arial"/>
                <w:sz w:val="20"/>
                <w:szCs w:val="20"/>
              </w:rPr>
            </w:pPr>
            <w:r w:rsidRPr="007A257B">
              <w:rPr>
                <w:rFonts w:ascii="Arial" w:hAnsi="Arial" w:cs="Arial"/>
                <w:sz w:val="20"/>
                <w:szCs w:val="20"/>
              </w:rPr>
              <w:t>Science: Animals including humans</w:t>
            </w:r>
          </w:p>
          <w:p w:rsidR="009A48C3" w:rsidRPr="00745388" w:rsidRDefault="009A48C3" w:rsidP="007A257B">
            <w:pPr>
              <w:autoSpaceDE w:val="0"/>
              <w:autoSpaceDN w:val="0"/>
              <w:adjustRightInd w:val="0"/>
              <w:spacing w:after="0" w:line="240" w:lineRule="auto"/>
              <w:rPr>
                <w:rFonts w:ascii="Arial" w:hAnsi="Arial" w:cs="Arial"/>
                <w:sz w:val="20"/>
                <w:szCs w:val="20"/>
                <w:u w:val="single"/>
              </w:rPr>
            </w:pPr>
            <w:r w:rsidRPr="00745388">
              <w:rPr>
                <w:rFonts w:ascii="Arial" w:hAnsi="Arial" w:cs="Arial"/>
                <w:sz w:val="20"/>
                <w:szCs w:val="20"/>
                <w:u w:val="single"/>
              </w:rPr>
              <w:t>Year 3</w:t>
            </w:r>
          </w:p>
          <w:p w:rsidR="009A48C3" w:rsidRPr="00745388" w:rsidRDefault="009A48C3" w:rsidP="007A257B">
            <w:pPr>
              <w:autoSpaceDE w:val="0"/>
              <w:autoSpaceDN w:val="0"/>
              <w:adjustRightInd w:val="0"/>
              <w:spacing w:after="0" w:line="240" w:lineRule="auto"/>
              <w:rPr>
                <w:rFonts w:ascii="Arial" w:hAnsi="Arial" w:cs="Arial"/>
                <w:b/>
                <w:sz w:val="20"/>
                <w:szCs w:val="20"/>
              </w:rPr>
            </w:pPr>
            <w:r w:rsidRPr="00745388">
              <w:rPr>
                <w:rFonts w:ascii="Arial" w:hAnsi="Arial" w:cs="Arial"/>
                <w:b/>
                <w:sz w:val="20"/>
                <w:szCs w:val="20"/>
              </w:rPr>
              <w:t>I’m Amazing, You’re Amazing, We’re All Amazing!</w:t>
            </w:r>
          </w:p>
          <w:p w:rsidR="009A48C3" w:rsidRPr="00745388" w:rsidRDefault="009A48C3" w:rsidP="007A257B">
            <w:pPr>
              <w:autoSpaceDE w:val="0"/>
              <w:autoSpaceDN w:val="0"/>
              <w:adjustRightInd w:val="0"/>
              <w:spacing w:after="0" w:line="240" w:lineRule="auto"/>
              <w:rPr>
                <w:rFonts w:ascii="Arial" w:hAnsi="Arial" w:cs="Arial"/>
                <w:sz w:val="20"/>
                <w:szCs w:val="20"/>
              </w:rPr>
            </w:pPr>
            <w:r w:rsidRPr="00745388">
              <w:rPr>
                <w:rFonts w:ascii="Arial" w:hAnsi="Arial" w:cs="Arial"/>
                <w:sz w:val="20"/>
                <w:szCs w:val="20"/>
              </w:rPr>
              <w:t>Science: Animals including humans</w:t>
            </w:r>
          </w:p>
          <w:p w:rsidR="009A48C3" w:rsidRPr="00745388" w:rsidRDefault="009A48C3" w:rsidP="007A257B">
            <w:pPr>
              <w:autoSpaceDE w:val="0"/>
              <w:autoSpaceDN w:val="0"/>
              <w:adjustRightInd w:val="0"/>
              <w:spacing w:after="0" w:line="240" w:lineRule="auto"/>
              <w:rPr>
                <w:rFonts w:ascii="Arial" w:hAnsi="Arial" w:cs="Arial"/>
                <w:sz w:val="20"/>
                <w:szCs w:val="20"/>
                <w:u w:val="single"/>
              </w:rPr>
            </w:pPr>
            <w:r w:rsidRPr="00745388">
              <w:rPr>
                <w:rFonts w:ascii="Arial" w:hAnsi="Arial" w:cs="Arial"/>
                <w:sz w:val="20"/>
                <w:szCs w:val="20"/>
                <w:u w:val="single"/>
              </w:rPr>
              <w:t>Year 4</w:t>
            </w:r>
          </w:p>
          <w:p w:rsidR="009A48C3" w:rsidRPr="00745388" w:rsidRDefault="009A48C3" w:rsidP="007A257B">
            <w:pPr>
              <w:autoSpaceDE w:val="0"/>
              <w:autoSpaceDN w:val="0"/>
              <w:adjustRightInd w:val="0"/>
              <w:spacing w:after="0" w:line="240" w:lineRule="auto"/>
              <w:rPr>
                <w:rFonts w:ascii="Arial" w:hAnsi="Arial" w:cs="Arial"/>
                <w:b/>
                <w:sz w:val="20"/>
                <w:szCs w:val="20"/>
              </w:rPr>
            </w:pPr>
            <w:r w:rsidRPr="00745388">
              <w:rPr>
                <w:rFonts w:ascii="Arial" w:hAnsi="Arial" w:cs="Arial"/>
                <w:b/>
                <w:sz w:val="20"/>
                <w:szCs w:val="20"/>
              </w:rPr>
              <w:t>Me, Myself and I/Autumn</w:t>
            </w:r>
          </w:p>
          <w:p w:rsidR="009A48C3" w:rsidRPr="00DE32EB" w:rsidRDefault="009A48C3" w:rsidP="007A257B">
            <w:pPr>
              <w:autoSpaceDE w:val="0"/>
              <w:autoSpaceDN w:val="0"/>
              <w:adjustRightInd w:val="0"/>
              <w:spacing w:after="0" w:line="240" w:lineRule="auto"/>
              <w:rPr>
                <w:rFonts w:ascii="Arial" w:hAnsi="Arial" w:cs="Arial"/>
                <w:sz w:val="20"/>
                <w:szCs w:val="20"/>
              </w:rPr>
            </w:pPr>
            <w:r w:rsidRPr="00745388">
              <w:rPr>
                <w:rFonts w:ascii="Arial" w:hAnsi="Arial" w:cs="Arial"/>
                <w:sz w:val="20"/>
                <w:szCs w:val="20"/>
              </w:rPr>
              <w:t>Sci</w:t>
            </w:r>
            <w:r>
              <w:rPr>
                <w:rFonts w:ascii="Arial" w:hAnsi="Arial" w:cs="Arial"/>
                <w:sz w:val="20"/>
                <w:szCs w:val="20"/>
              </w:rPr>
              <w:t xml:space="preserve">ence: Animals including humans </w:t>
            </w:r>
          </w:p>
        </w:tc>
      </w:tr>
      <w:tr w:rsidR="009A48C3" w:rsidTr="009A48C3">
        <w:tc>
          <w:tcPr>
            <w:tcW w:w="2334" w:type="dxa"/>
          </w:tcPr>
          <w:p w:rsidR="009A48C3" w:rsidRPr="00127EF5" w:rsidRDefault="009A48C3" w:rsidP="00127EF5">
            <w:pPr>
              <w:autoSpaceDE w:val="0"/>
              <w:autoSpaceDN w:val="0"/>
              <w:adjustRightInd w:val="0"/>
              <w:rPr>
                <w:rFonts w:ascii="Arial" w:hAnsi="Arial" w:cs="Arial"/>
                <w:color w:val="808080" w:themeColor="background1" w:themeShade="80"/>
              </w:rPr>
            </w:pPr>
            <w:r w:rsidRPr="00127EF5">
              <w:rPr>
                <w:rFonts w:ascii="Arial" w:hAnsi="Arial" w:cs="Arial"/>
              </w:rPr>
              <w:lastRenderedPageBreak/>
              <w:t xml:space="preserve">M2 </w:t>
            </w:r>
          </w:p>
        </w:tc>
        <w:tc>
          <w:tcPr>
            <w:tcW w:w="3687" w:type="dxa"/>
          </w:tcPr>
          <w:p w:rsidR="009A48C3" w:rsidRPr="00127EF5" w:rsidRDefault="009A48C3" w:rsidP="007A257B">
            <w:pPr>
              <w:spacing w:line="259" w:lineRule="auto"/>
              <w:rPr>
                <w:rFonts w:ascii="Arial" w:hAnsi="Arial" w:cs="Arial"/>
                <w:b/>
                <w:color w:val="7030A0"/>
              </w:rPr>
            </w:pPr>
            <w:r w:rsidRPr="00127EF5">
              <w:rPr>
                <w:rFonts w:ascii="Arial" w:hAnsi="Arial" w:cs="Arial"/>
                <w:b/>
                <w:color w:val="7030A0"/>
              </w:rPr>
              <w:t>Notice that animals, including humans, have offspring which grow into adults</w:t>
            </w:r>
          </w:p>
          <w:p w:rsidR="009A48C3" w:rsidRPr="00127EF5" w:rsidRDefault="009A48C3" w:rsidP="007A257B">
            <w:pPr>
              <w:spacing w:line="259" w:lineRule="auto"/>
              <w:rPr>
                <w:rFonts w:ascii="Arial" w:hAnsi="Arial" w:cs="Arial"/>
              </w:rPr>
            </w:pPr>
          </w:p>
        </w:tc>
        <w:tc>
          <w:tcPr>
            <w:tcW w:w="3429" w:type="dxa"/>
          </w:tcPr>
          <w:p w:rsidR="00CE3439" w:rsidRPr="0082451C" w:rsidRDefault="00CE3439" w:rsidP="00340E9C">
            <w:pPr>
              <w:autoSpaceDE w:val="0"/>
              <w:autoSpaceDN w:val="0"/>
              <w:adjustRightInd w:val="0"/>
              <w:rPr>
                <w:rFonts w:ascii="Arial" w:hAnsi="Arial" w:cs="Arial"/>
                <w:sz w:val="20"/>
                <w:szCs w:val="20"/>
              </w:rPr>
            </w:pPr>
            <w:r w:rsidRPr="0082451C">
              <w:rPr>
                <w:rFonts w:ascii="Arial" w:hAnsi="Arial" w:cs="Arial"/>
                <w:sz w:val="20"/>
                <w:szCs w:val="20"/>
              </w:rPr>
              <w:t>The adult can provide the following examples to support the learner in understanding life cycles and how animals grow and change: egg, chick, chicken; egg, caterpillar, pupa, butterfly; spawn, tadpole, frog; lamb, sheep. Growing into adults can include reference to baby, toddler, child, teenager, adult.</w:t>
            </w:r>
          </w:p>
          <w:p w:rsidR="00CE3439" w:rsidRPr="0082451C" w:rsidRDefault="00CE3439" w:rsidP="00340E9C">
            <w:pPr>
              <w:autoSpaceDE w:val="0"/>
              <w:autoSpaceDN w:val="0"/>
              <w:adjustRightInd w:val="0"/>
              <w:rPr>
                <w:rFonts w:ascii="Arial" w:hAnsi="Arial" w:cs="Arial"/>
                <w:sz w:val="20"/>
                <w:szCs w:val="20"/>
              </w:rPr>
            </w:pPr>
            <w:r w:rsidRPr="0082451C">
              <w:rPr>
                <w:rFonts w:ascii="Arial" w:hAnsi="Arial" w:cs="Arial"/>
                <w:sz w:val="20"/>
                <w:szCs w:val="20"/>
              </w:rPr>
              <w:t>The focus at this stage should be on questions that help pupils to recognise growth; they should not be expected to understand how reproduction occurs</w:t>
            </w:r>
          </w:p>
          <w:p w:rsidR="009A48C3" w:rsidRPr="0082451C" w:rsidRDefault="009A48C3" w:rsidP="00340E9C">
            <w:pPr>
              <w:autoSpaceDE w:val="0"/>
              <w:autoSpaceDN w:val="0"/>
              <w:adjustRightInd w:val="0"/>
              <w:rPr>
                <w:rFonts w:ascii="Arial" w:hAnsi="Arial" w:cs="Arial"/>
                <w:sz w:val="20"/>
                <w:szCs w:val="20"/>
              </w:rPr>
            </w:pPr>
            <w:r w:rsidRPr="0082451C">
              <w:rPr>
                <w:rFonts w:ascii="Arial" w:hAnsi="Arial" w:cs="Arial"/>
                <w:sz w:val="20"/>
                <w:szCs w:val="20"/>
              </w:rPr>
              <w:t xml:space="preserve">Adult will provide learners with leading questions to encourage them to answer questions based on their observation. </w:t>
            </w:r>
          </w:p>
          <w:p w:rsidR="009A48C3" w:rsidRPr="0082451C" w:rsidRDefault="009A48C3" w:rsidP="00340E9C">
            <w:pPr>
              <w:autoSpaceDE w:val="0"/>
              <w:autoSpaceDN w:val="0"/>
              <w:adjustRightInd w:val="0"/>
              <w:rPr>
                <w:rFonts w:ascii="Arial" w:hAnsi="Arial" w:cs="Arial"/>
                <w:sz w:val="20"/>
                <w:szCs w:val="20"/>
              </w:rPr>
            </w:pPr>
            <w:r w:rsidRPr="0082451C">
              <w:rPr>
                <w:rFonts w:ascii="Arial" w:hAnsi="Arial" w:cs="Arial"/>
                <w:sz w:val="20"/>
                <w:szCs w:val="20"/>
              </w:rPr>
              <w:t>Adult will initiate discussions with learners linked to their learning.</w:t>
            </w:r>
          </w:p>
          <w:p w:rsidR="009A48C3" w:rsidRPr="0082451C" w:rsidRDefault="009A48C3" w:rsidP="007A257B">
            <w:pPr>
              <w:autoSpaceDE w:val="0"/>
              <w:autoSpaceDN w:val="0"/>
              <w:adjustRightInd w:val="0"/>
              <w:rPr>
                <w:rFonts w:ascii="Arial" w:hAnsi="Arial" w:cs="Arial"/>
                <w:sz w:val="20"/>
                <w:szCs w:val="20"/>
              </w:rPr>
            </w:pPr>
            <w:r w:rsidRPr="0082451C">
              <w:rPr>
                <w:rFonts w:ascii="Arial" w:hAnsi="Arial" w:cs="Arial"/>
                <w:sz w:val="20"/>
                <w:szCs w:val="20"/>
              </w:rPr>
              <w:t xml:space="preserve">Adult will ask learners open ended questions.  </w:t>
            </w:r>
          </w:p>
          <w:p w:rsidR="009A48C3" w:rsidRPr="0082451C" w:rsidRDefault="009A48C3" w:rsidP="007A257B">
            <w:pPr>
              <w:autoSpaceDE w:val="0"/>
              <w:autoSpaceDN w:val="0"/>
              <w:adjustRightInd w:val="0"/>
              <w:rPr>
                <w:rFonts w:ascii="Arial" w:hAnsi="Arial" w:cs="Arial"/>
                <w:sz w:val="20"/>
                <w:szCs w:val="20"/>
              </w:rPr>
            </w:pPr>
            <w:r w:rsidRPr="0082451C">
              <w:rPr>
                <w:rFonts w:ascii="Arial" w:hAnsi="Arial" w:cs="Arial"/>
                <w:sz w:val="20"/>
                <w:szCs w:val="20"/>
              </w:rPr>
              <w:t xml:space="preserve">Adult will provide learners with range of activities which will enable them to practice skills of </w:t>
            </w:r>
            <w:r w:rsidRPr="0082451C">
              <w:rPr>
                <w:rFonts w:ascii="Arial" w:hAnsi="Arial" w:cs="Arial"/>
                <w:sz w:val="20"/>
                <w:szCs w:val="20"/>
              </w:rPr>
              <w:lastRenderedPageBreak/>
              <w:t xml:space="preserve">connecting their observations with answer to related questions. </w:t>
            </w:r>
          </w:p>
          <w:p w:rsidR="009A48C3" w:rsidRPr="0082451C" w:rsidRDefault="009A48C3" w:rsidP="007A257B">
            <w:pPr>
              <w:autoSpaceDE w:val="0"/>
              <w:autoSpaceDN w:val="0"/>
              <w:adjustRightInd w:val="0"/>
              <w:rPr>
                <w:rFonts w:ascii="Arial" w:hAnsi="Arial" w:cs="Arial"/>
                <w:sz w:val="20"/>
                <w:szCs w:val="20"/>
              </w:rPr>
            </w:pPr>
            <w:r w:rsidRPr="0082451C">
              <w:rPr>
                <w:rFonts w:ascii="Arial" w:hAnsi="Arial" w:cs="Arial"/>
                <w:sz w:val="20"/>
                <w:szCs w:val="20"/>
              </w:rPr>
              <w:t>Adult will provide learners with various resources to enable close observation of animals</w:t>
            </w:r>
            <w:r w:rsidR="00CE3439" w:rsidRPr="0082451C">
              <w:rPr>
                <w:rFonts w:ascii="Arial" w:hAnsi="Arial" w:cs="Arial"/>
                <w:sz w:val="20"/>
                <w:szCs w:val="20"/>
              </w:rPr>
              <w:t xml:space="preserve"> and how they grow and change</w:t>
            </w:r>
            <w:r w:rsidRPr="0082451C">
              <w:rPr>
                <w:rFonts w:ascii="Arial" w:hAnsi="Arial" w:cs="Arial"/>
                <w:sz w:val="20"/>
                <w:szCs w:val="20"/>
              </w:rPr>
              <w:t xml:space="preserve"> e.g. video of the caterpillar’s life cycle. </w:t>
            </w:r>
          </w:p>
          <w:p w:rsidR="00CE3439" w:rsidRPr="0082451C" w:rsidRDefault="00CE3439" w:rsidP="007A257B">
            <w:pPr>
              <w:autoSpaceDE w:val="0"/>
              <w:autoSpaceDN w:val="0"/>
              <w:adjustRightInd w:val="0"/>
              <w:rPr>
                <w:rFonts w:ascii="Arial" w:hAnsi="Arial" w:cs="Arial"/>
                <w:sz w:val="20"/>
                <w:szCs w:val="20"/>
              </w:rPr>
            </w:pPr>
            <w:r w:rsidRPr="0082451C">
              <w:rPr>
                <w:rFonts w:ascii="Arial" w:hAnsi="Arial" w:cs="Arial"/>
                <w:sz w:val="20"/>
                <w:szCs w:val="20"/>
              </w:rPr>
              <w:t>Adults will provide learners with opportunities to observe through video or first-hand observation how different animals, including humans, grow</w:t>
            </w:r>
            <w:r w:rsidR="00127EF5" w:rsidRPr="0082451C">
              <w:rPr>
                <w:rFonts w:ascii="Arial" w:hAnsi="Arial" w:cs="Arial"/>
                <w:sz w:val="20"/>
                <w:szCs w:val="20"/>
              </w:rPr>
              <w:t>.</w:t>
            </w:r>
          </w:p>
          <w:p w:rsidR="009A48C3" w:rsidRPr="0082451C" w:rsidRDefault="00127EF5" w:rsidP="008835A4">
            <w:pPr>
              <w:autoSpaceDE w:val="0"/>
              <w:autoSpaceDN w:val="0"/>
              <w:adjustRightInd w:val="0"/>
              <w:spacing w:after="0"/>
              <w:rPr>
                <w:rFonts w:ascii="Arial" w:hAnsi="Arial" w:cs="Arial"/>
                <w:sz w:val="20"/>
                <w:szCs w:val="20"/>
              </w:rPr>
            </w:pPr>
            <w:r w:rsidRPr="0082451C">
              <w:rPr>
                <w:rFonts w:ascii="Arial" w:hAnsi="Arial" w:cs="Arial"/>
                <w:sz w:val="20"/>
                <w:szCs w:val="20"/>
              </w:rPr>
              <w:t xml:space="preserve">Using appropriate forms of measurement related to their mathematical knowledge and skills learners can measure humans to make comparisons between humans at </w:t>
            </w:r>
            <w:r w:rsidR="008835A4" w:rsidRPr="0082451C">
              <w:rPr>
                <w:rFonts w:ascii="Arial" w:hAnsi="Arial" w:cs="Arial"/>
                <w:sz w:val="20"/>
                <w:szCs w:val="20"/>
              </w:rPr>
              <w:t>different stages of development</w:t>
            </w:r>
          </w:p>
        </w:tc>
        <w:tc>
          <w:tcPr>
            <w:tcW w:w="2495" w:type="dxa"/>
          </w:tcPr>
          <w:p w:rsidR="009A48C3" w:rsidRPr="0082451C" w:rsidRDefault="009A48C3" w:rsidP="007A257B">
            <w:pPr>
              <w:autoSpaceDE w:val="0"/>
              <w:autoSpaceDN w:val="0"/>
              <w:adjustRightInd w:val="0"/>
              <w:rPr>
                <w:rFonts w:ascii="Arial" w:hAnsi="Arial" w:cs="Arial"/>
                <w:sz w:val="20"/>
                <w:szCs w:val="20"/>
              </w:rPr>
            </w:pPr>
            <w:r w:rsidRPr="0082451C">
              <w:rPr>
                <w:rFonts w:ascii="Arial" w:hAnsi="Arial" w:cs="Arial"/>
                <w:sz w:val="20"/>
                <w:szCs w:val="20"/>
              </w:rPr>
              <w:lastRenderedPageBreak/>
              <w:t>In deciding answers to questions learners should be encouraged to consider what they know through their observations.</w:t>
            </w:r>
          </w:p>
          <w:p w:rsidR="00CE3439" w:rsidRPr="0082451C" w:rsidRDefault="009A48C3" w:rsidP="007A257B">
            <w:pPr>
              <w:autoSpaceDE w:val="0"/>
              <w:autoSpaceDN w:val="0"/>
              <w:adjustRightInd w:val="0"/>
              <w:rPr>
                <w:rFonts w:ascii="Arial" w:hAnsi="Arial" w:cs="Arial"/>
                <w:sz w:val="20"/>
                <w:szCs w:val="20"/>
              </w:rPr>
            </w:pPr>
            <w:r w:rsidRPr="0082451C">
              <w:rPr>
                <w:rFonts w:ascii="Arial" w:hAnsi="Arial" w:cs="Arial"/>
                <w:sz w:val="20"/>
                <w:szCs w:val="20"/>
              </w:rPr>
              <w:t>Learners should have the opportunity to compare different animals</w:t>
            </w:r>
            <w:r w:rsidR="00CE3439" w:rsidRPr="0082451C">
              <w:rPr>
                <w:rFonts w:ascii="Arial" w:hAnsi="Arial" w:cs="Arial"/>
                <w:sz w:val="20"/>
                <w:szCs w:val="20"/>
              </w:rPr>
              <w:t xml:space="preserve"> and how they grow.</w:t>
            </w:r>
          </w:p>
          <w:p w:rsidR="00CE3439" w:rsidRPr="0082451C" w:rsidRDefault="00CE3439" w:rsidP="007A257B">
            <w:pPr>
              <w:autoSpaceDE w:val="0"/>
              <w:autoSpaceDN w:val="0"/>
              <w:adjustRightInd w:val="0"/>
              <w:rPr>
                <w:rFonts w:ascii="Arial" w:hAnsi="Arial" w:cs="Arial"/>
                <w:sz w:val="20"/>
                <w:szCs w:val="20"/>
              </w:rPr>
            </w:pPr>
            <w:r w:rsidRPr="0082451C">
              <w:rPr>
                <w:rFonts w:ascii="Arial" w:hAnsi="Arial" w:cs="Arial"/>
                <w:sz w:val="20"/>
                <w:szCs w:val="20"/>
              </w:rPr>
              <w:t>Learners should be supported to identify the offspring of different animals including humans.</w:t>
            </w:r>
            <w:r w:rsidR="009A48C3" w:rsidRPr="0082451C">
              <w:rPr>
                <w:rFonts w:ascii="Arial" w:hAnsi="Arial" w:cs="Arial"/>
                <w:sz w:val="20"/>
                <w:szCs w:val="20"/>
              </w:rPr>
              <w:t xml:space="preserve"> </w:t>
            </w:r>
          </w:p>
          <w:p w:rsidR="009A48C3" w:rsidRPr="0082451C" w:rsidRDefault="009A48C3" w:rsidP="007A257B">
            <w:pPr>
              <w:autoSpaceDE w:val="0"/>
              <w:autoSpaceDN w:val="0"/>
              <w:adjustRightInd w:val="0"/>
              <w:rPr>
                <w:rFonts w:ascii="Arial" w:hAnsi="Arial" w:cs="Arial"/>
                <w:sz w:val="20"/>
                <w:szCs w:val="20"/>
              </w:rPr>
            </w:pPr>
            <w:r w:rsidRPr="0082451C">
              <w:rPr>
                <w:rFonts w:ascii="Arial" w:hAnsi="Arial" w:cs="Arial"/>
                <w:sz w:val="20"/>
                <w:szCs w:val="20"/>
              </w:rPr>
              <w:t>Learners should be able to make more detailed observations through direct observations and or video, or visuals.</w:t>
            </w:r>
          </w:p>
          <w:p w:rsidR="00CE3439" w:rsidRPr="0082451C" w:rsidRDefault="009A48C3" w:rsidP="00CE3439">
            <w:pPr>
              <w:autoSpaceDE w:val="0"/>
              <w:autoSpaceDN w:val="0"/>
              <w:adjustRightInd w:val="0"/>
              <w:rPr>
                <w:rFonts w:ascii="Arial" w:hAnsi="Arial" w:cs="Arial"/>
                <w:sz w:val="20"/>
                <w:szCs w:val="20"/>
              </w:rPr>
            </w:pPr>
            <w:r w:rsidRPr="0082451C">
              <w:rPr>
                <w:rFonts w:ascii="Arial" w:hAnsi="Arial" w:cs="Arial"/>
                <w:sz w:val="20"/>
                <w:szCs w:val="20"/>
              </w:rPr>
              <w:t>These observations can focus animals including humans their growth, changes over time</w:t>
            </w:r>
            <w:r w:rsidR="00CE3439" w:rsidRPr="0082451C">
              <w:rPr>
                <w:rFonts w:ascii="Arial" w:hAnsi="Arial" w:cs="Arial"/>
                <w:sz w:val="20"/>
                <w:szCs w:val="20"/>
              </w:rPr>
              <w:t xml:space="preserve"> and </w:t>
            </w:r>
            <w:r w:rsidRPr="0082451C">
              <w:rPr>
                <w:rFonts w:ascii="Arial" w:hAnsi="Arial" w:cs="Arial"/>
                <w:sz w:val="20"/>
                <w:szCs w:val="20"/>
              </w:rPr>
              <w:t>offspring</w:t>
            </w:r>
            <w:r w:rsidR="00CE3439" w:rsidRPr="0082451C">
              <w:rPr>
                <w:rFonts w:ascii="Arial" w:hAnsi="Arial" w:cs="Arial"/>
                <w:sz w:val="20"/>
                <w:szCs w:val="20"/>
              </w:rPr>
              <w:t>.</w:t>
            </w:r>
          </w:p>
          <w:p w:rsidR="00CE3439" w:rsidRPr="0082451C" w:rsidRDefault="00CE3439" w:rsidP="00CE3439">
            <w:pPr>
              <w:autoSpaceDE w:val="0"/>
              <w:autoSpaceDN w:val="0"/>
              <w:adjustRightInd w:val="0"/>
              <w:rPr>
                <w:rFonts w:ascii="Arial" w:hAnsi="Arial" w:cs="Arial"/>
                <w:sz w:val="20"/>
                <w:szCs w:val="20"/>
              </w:rPr>
            </w:pPr>
            <w:r w:rsidRPr="0082451C">
              <w:rPr>
                <w:rFonts w:ascii="Arial" w:hAnsi="Arial" w:cs="Arial"/>
                <w:sz w:val="20"/>
                <w:szCs w:val="20"/>
              </w:rPr>
              <w:lastRenderedPageBreak/>
              <w:t>Pupils might work scientifically by: observing, through video or first-hand observation and measurement, how different animals, including humans, grow.</w:t>
            </w:r>
          </w:p>
          <w:p w:rsidR="00CE3439" w:rsidRPr="0082451C" w:rsidRDefault="00CE3439" w:rsidP="00CE3439">
            <w:pPr>
              <w:autoSpaceDE w:val="0"/>
              <w:autoSpaceDN w:val="0"/>
              <w:adjustRightInd w:val="0"/>
              <w:rPr>
                <w:rFonts w:ascii="Arial" w:hAnsi="Arial" w:cs="Arial"/>
                <w:sz w:val="20"/>
                <w:szCs w:val="20"/>
              </w:rPr>
            </w:pPr>
          </w:p>
        </w:tc>
        <w:tc>
          <w:tcPr>
            <w:tcW w:w="2003" w:type="dxa"/>
            <w:vMerge/>
          </w:tcPr>
          <w:p w:rsidR="009A48C3" w:rsidRPr="00DE32EB" w:rsidRDefault="009A48C3" w:rsidP="00340E9C">
            <w:pPr>
              <w:autoSpaceDE w:val="0"/>
              <w:autoSpaceDN w:val="0"/>
              <w:adjustRightInd w:val="0"/>
              <w:rPr>
                <w:rFonts w:ascii="Arial" w:hAnsi="Arial" w:cs="Arial"/>
                <w:sz w:val="20"/>
                <w:szCs w:val="20"/>
              </w:rPr>
            </w:pPr>
          </w:p>
        </w:tc>
      </w:tr>
      <w:tr w:rsidR="000C6765" w:rsidTr="009A48C3">
        <w:tc>
          <w:tcPr>
            <w:tcW w:w="2334" w:type="dxa"/>
          </w:tcPr>
          <w:p w:rsidR="000C6765" w:rsidRPr="009A48C3" w:rsidRDefault="000C6765" w:rsidP="000C6765">
            <w:pPr>
              <w:autoSpaceDE w:val="0"/>
              <w:autoSpaceDN w:val="0"/>
              <w:adjustRightInd w:val="0"/>
              <w:rPr>
                <w:rFonts w:ascii="Arial" w:hAnsi="Arial" w:cs="Arial"/>
                <w:sz w:val="20"/>
                <w:szCs w:val="20"/>
              </w:rPr>
            </w:pPr>
            <w:r>
              <w:rPr>
                <w:rFonts w:ascii="Arial" w:hAnsi="Arial" w:cs="Arial"/>
                <w:sz w:val="20"/>
                <w:szCs w:val="20"/>
              </w:rPr>
              <w:lastRenderedPageBreak/>
              <w:t>M3</w:t>
            </w:r>
          </w:p>
        </w:tc>
        <w:tc>
          <w:tcPr>
            <w:tcW w:w="3687" w:type="dxa"/>
          </w:tcPr>
          <w:p w:rsidR="000C6765" w:rsidRDefault="000C6765" w:rsidP="000C6765">
            <w:pPr>
              <w:spacing w:line="259" w:lineRule="auto"/>
              <w:rPr>
                <w:rFonts w:ascii="Arial" w:hAnsi="Arial" w:cs="Arial"/>
                <w:b/>
                <w:color w:val="7030A0"/>
              </w:rPr>
            </w:pPr>
            <w:r>
              <w:rPr>
                <w:rFonts w:ascii="Arial" w:hAnsi="Arial" w:cs="Arial"/>
                <w:b/>
                <w:color w:val="7030A0"/>
              </w:rPr>
              <w:t>Recap from M1</w:t>
            </w:r>
          </w:p>
          <w:p w:rsidR="000C6765" w:rsidRDefault="000C6765" w:rsidP="000C6765">
            <w:pPr>
              <w:spacing w:line="259" w:lineRule="auto"/>
              <w:rPr>
                <w:rFonts w:ascii="Arial" w:hAnsi="Arial" w:cs="Arial"/>
                <w:b/>
                <w:color w:val="7030A0"/>
              </w:rPr>
            </w:pPr>
            <w:r w:rsidRPr="00127EF5">
              <w:rPr>
                <w:rFonts w:ascii="Arial" w:hAnsi="Arial" w:cs="Arial"/>
                <w:b/>
                <w:color w:val="7030A0"/>
              </w:rPr>
              <w:t>Identify, name, draw and label the basic parts of the human body and say which part of the body is associated with each sense.</w:t>
            </w:r>
            <w:r>
              <w:rPr>
                <w:rFonts w:ascii="Arial" w:hAnsi="Arial" w:cs="Arial"/>
                <w:b/>
                <w:color w:val="7030A0"/>
              </w:rPr>
              <w:t xml:space="preserve"> </w:t>
            </w:r>
          </w:p>
          <w:p w:rsidR="000C6765" w:rsidRPr="00127EF5" w:rsidRDefault="000C6765" w:rsidP="000C6765">
            <w:pPr>
              <w:spacing w:line="259" w:lineRule="auto"/>
              <w:rPr>
                <w:rFonts w:ascii="Arial" w:hAnsi="Arial" w:cs="Arial"/>
                <w:b/>
                <w:color w:val="7030A0"/>
              </w:rPr>
            </w:pPr>
          </w:p>
          <w:p w:rsidR="000C6765" w:rsidRPr="009A48C3" w:rsidRDefault="000C6765" w:rsidP="000C6765">
            <w:pPr>
              <w:spacing w:line="259" w:lineRule="auto"/>
              <w:rPr>
                <w:rFonts w:ascii="Arial" w:hAnsi="Arial" w:cs="Arial"/>
                <w:sz w:val="20"/>
                <w:szCs w:val="20"/>
              </w:rPr>
            </w:pPr>
          </w:p>
        </w:tc>
        <w:tc>
          <w:tcPr>
            <w:tcW w:w="3429" w:type="dxa"/>
          </w:tcPr>
          <w:p w:rsidR="000C6765" w:rsidRPr="0082451C" w:rsidRDefault="000C6765" w:rsidP="000C6765">
            <w:pPr>
              <w:autoSpaceDE w:val="0"/>
              <w:autoSpaceDN w:val="0"/>
              <w:adjustRightInd w:val="0"/>
              <w:spacing w:after="0"/>
              <w:rPr>
                <w:rFonts w:ascii="Arial" w:hAnsi="Arial" w:cs="Arial"/>
                <w:sz w:val="20"/>
                <w:szCs w:val="20"/>
              </w:rPr>
            </w:pPr>
            <w:r w:rsidRPr="0082451C">
              <w:rPr>
                <w:rFonts w:ascii="Arial" w:hAnsi="Arial" w:cs="Arial"/>
                <w:sz w:val="20"/>
                <w:szCs w:val="20"/>
              </w:rPr>
              <w:t>Adult will recap with learners previously gained knowledge when working within M1 and support</w:t>
            </w:r>
          </w:p>
          <w:p w:rsidR="000C6765" w:rsidRPr="0082451C" w:rsidRDefault="000C6765" w:rsidP="000C6765">
            <w:pPr>
              <w:autoSpaceDE w:val="0"/>
              <w:autoSpaceDN w:val="0"/>
              <w:adjustRightInd w:val="0"/>
              <w:spacing w:after="0"/>
              <w:rPr>
                <w:rFonts w:ascii="Arial" w:hAnsi="Arial" w:cs="Arial"/>
                <w:sz w:val="20"/>
                <w:szCs w:val="20"/>
              </w:rPr>
            </w:pPr>
            <w:r w:rsidRPr="0082451C">
              <w:rPr>
                <w:rFonts w:ascii="Arial" w:hAnsi="Arial" w:cs="Arial"/>
                <w:sz w:val="20"/>
                <w:szCs w:val="20"/>
              </w:rPr>
              <w:t>learners with a wide range of appropriate resources to observe the human body and be able to recognise the names of specific body parts and where they are in the body.</w:t>
            </w:r>
          </w:p>
          <w:p w:rsidR="000C6765" w:rsidRPr="0082451C" w:rsidRDefault="000C6765" w:rsidP="000C6765">
            <w:pPr>
              <w:autoSpaceDE w:val="0"/>
              <w:autoSpaceDN w:val="0"/>
              <w:adjustRightInd w:val="0"/>
              <w:spacing w:after="0"/>
              <w:rPr>
                <w:rFonts w:ascii="Arial" w:hAnsi="Arial" w:cs="Arial"/>
                <w:sz w:val="20"/>
                <w:szCs w:val="20"/>
              </w:rPr>
            </w:pPr>
            <w:r w:rsidRPr="0082451C">
              <w:rPr>
                <w:rFonts w:ascii="Arial" w:hAnsi="Arial" w:cs="Arial"/>
                <w:sz w:val="20"/>
                <w:szCs w:val="20"/>
              </w:rPr>
              <w:t>They will also recap which part of the body is linked to particular senses.</w:t>
            </w:r>
          </w:p>
          <w:p w:rsidR="000C6765" w:rsidRPr="0082451C" w:rsidRDefault="000C6765" w:rsidP="000C6765">
            <w:pPr>
              <w:autoSpaceDE w:val="0"/>
              <w:autoSpaceDN w:val="0"/>
              <w:adjustRightInd w:val="0"/>
              <w:spacing w:after="0"/>
              <w:rPr>
                <w:rFonts w:ascii="Arial" w:hAnsi="Arial" w:cs="Arial"/>
                <w:color w:val="0070C0"/>
                <w:sz w:val="20"/>
                <w:szCs w:val="20"/>
              </w:rPr>
            </w:pPr>
          </w:p>
          <w:p w:rsidR="000C6765" w:rsidRPr="0082451C" w:rsidRDefault="000C6765" w:rsidP="000C6765">
            <w:pPr>
              <w:autoSpaceDE w:val="0"/>
              <w:autoSpaceDN w:val="0"/>
              <w:adjustRightInd w:val="0"/>
              <w:spacing w:after="0"/>
              <w:rPr>
                <w:rFonts w:ascii="Arial" w:hAnsi="Arial" w:cs="Arial"/>
                <w:sz w:val="20"/>
                <w:szCs w:val="20"/>
              </w:rPr>
            </w:pPr>
            <w:r w:rsidRPr="0082451C">
              <w:rPr>
                <w:rFonts w:ascii="Arial" w:hAnsi="Arial" w:cs="Arial"/>
                <w:sz w:val="20"/>
                <w:szCs w:val="20"/>
              </w:rPr>
              <w:t xml:space="preserve">Adult will make sure that learners understand and can link the necessary vocabulary to the body parts. </w:t>
            </w:r>
          </w:p>
          <w:p w:rsidR="000C6765" w:rsidRPr="0082451C" w:rsidRDefault="000C6765" w:rsidP="000C6765">
            <w:pPr>
              <w:autoSpaceDE w:val="0"/>
              <w:autoSpaceDN w:val="0"/>
              <w:adjustRightInd w:val="0"/>
              <w:spacing w:after="0"/>
              <w:rPr>
                <w:rFonts w:ascii="Arial" w:hAnsi="Arial" w:cs="Arial"/>
                <w:sz w:val="20"/>
                <w:szCs w:val="20"/>
              </w:rPr>
            </w:pPr>
          </w:p>
          <w:p w:rsidR="000C6765" w:rsidRPr="0082451C" w:rsidRDefault="000C6765" w:rsidP="000C6765">
            <w:pPr>
              <w:autoSpaceDE w:val="0"/>
              <w:autoSpaceDN w:val="0"/>
              <w:adjustRightInd w:val="0"/>
              <w:spacing w:after="0"/>
              <w:rPr>
                <w:rFonts w:ascii="Arial" w:hAnsi="Arial" w:cs="Arial"/>
                <w:sz w:val="20"/>
                <w:szCs w:val="20"/>
              </w:rPr>
            </w:pPr>
            <w:r w:rsidRPr="0082451C">
              <w:rPr>
                <w:rFonts w:ascii="Arial" w:hAnsi="Arial" w:cs="Arial"/>
                <w:sz w:val="20"/>
                <w:szCs w:val="20"/>
              </w:rPr>
              <w:t xml:space="preserve">Adult will provide learners with range of activities enabling learners to embed the key vocabulary. </w:t>
            </w:r>
          </w:p>
        </w:tc>
        <w:tc>
          <w:tcPr>
            <w:tcW w:w="2495" w:type="dxa"/>
          </w:tcPr>
          <w:p w:rsidR="000C6765" w:rsidRPr="0082451C" w:rsidRDefault="000C6765" w:rsidP="000C6765">
            <w:pPr>
              <w:autoSpaceDE w:val="0"/>
              <w:autoSpaceDN w:val="0"/>
              <w:adjustRightInd w:val="0"/>
              <w:spacing w:after="0"/>
              <w:rPr>
                <w:rFonts w:ascii="Arial" w:hAnsi="Arial" w:cs="Arial"/>
                <w:sz w:val="20"/>
                <w:szCs w:val="20"/>
              </w:rPr>
            </w:pPr>
            <w:r w:rsidRPr="0082451C">
              <w:rPr>
                <w:rFonts w:ascii="Arial" w:hAnsi="Arial" w:cs="Arial"/>
                <w:sz w:val="20"/>
                <w:szCs w:val="20"/>
              </w:rPr>
              <w:t>Observations may also include observing the features of the human body in order to name simple parts.</w:t>
            </w:r>
          </w:p>
          <w:p w:rsidR="000C6765" w:rsidRPr="0082451C" w:rsidRDefault="000C6765" w:rsidP="000C6765">
            <w:pPr>
              <w:autoSpaceDE w:val="0"/>
              <w:autoSpaceDN w:val="0"/>
              <w:adjustRightInd w:val="0"/>
              <w:spacing w:after="0"/>
              <w:rPr>
                <w:rFonts w:ascii="Arial" w:hAnsi="Arial" w:cs="Arial"/>
                <w:sz w:val="20"/>
                <w:szCs w:val="20"/>
              </w:rPr>
            </w:pPr>
            <w:r w:rsidRPr="0082451C">
              <w:rPr>
                <w:rFonts w:ascii="Arial" w:hAnsi="Arial" w:cs="Arial"/>
                <w:sz w:val="20"/>
                <w:szCs w:val="20"/>
              </w:rPr>
              <w:t>Through direct teaching and resources have access to glossaries, labelling and symbolised vocabulary where needed to be able to use the correct name. These could include naming parts of the body. Learners could play games to support them in recognising parts of the body, through action songs, body part bingo, match the body part, link the body part to the sense e.g. nose to smell</w:t>
            </w:r>
          </w:p>
        </w:tc>
        <w:tc>
          <w:tcPr>
            <w:tcW w:w="2003" w:type="dxa"/>
            <w:vMerge/>
          </w:tcPr>
          <w:p w:rsidR="000C6765" w:rsidRPr="00DE32EB" w:rsidRDefault="000C6765" w:rsidP="000C6765">
            <w:pPr>
              <w:autoSpaceDE w:val="0"/>
              <w:autoSpaceDN w:val="0"/>
              <w:adjustRightInd w:val="0"/>
              <w:rPr>
                <w:rFonts w:ascii="Arial" w:hAnsi="Arial" w:cs="Arial"/>
                <w:sz w:val="20"/>
                <w:szCs w:val="20"/>
              </w:rPr>
            </w:pPr>
          </w:p>
        </w:tc>
      </w:tr>
      <w:tr w:rsidR="000C6765" w:rsidTr="009A48C3">
        <w:tc>
          <w:tcPr>
            <w:tcW w:w="2334" w:type="dxa"/>
          </w:tcPr>
          <w:p w:rsidR="000C6765" w:rsidRPr="009A48C3" w:rsidRDefault="000C6765" w:rsidP="008835A4">
            <w:pPr>
              <w:autoSpaceDE w:val="0"/>
              <w:autoSpaceDN w:val="0"/>
              <w:adjustRightInd w:val="0"/>
              <w:spacing w:after="0"/>
              <w:rPr>
                <w:rFonts w:ascii="Arial" w:hAnsi="Arial" w:cs="Arial"/>
                <w:sz w:val="20"/>
                <w:szCs w:val="20"/>
              </w:rPr>
            </w:pPr>
            <w:r>
              <w:rPr>
                <w:rFonts w:ascii="Arial" w:hAnsi="Arial" w:cs="Arial"/>
                <w:sz w:val="20"/>
                <w:szCs w:val="20"/>
              </w:rPr>
              <w:t>M4</w:t>
            </w:r>
          </w:p>
        </w:tc>
        <w:tc>
          <w:tcPr>
            <w:tcW w:w="3687" w:type="dxa"/>
          </w:tcPr>
          <w:p w:rsidR="000C6765" w:rsidRDefault="000C6765" w:rsidP="008835A4">
            <w:pPr>
              <w:spacing w:after="0" w:line="259" w:lineRule="auto"/>
              <w:rPr>
                <w:rFonts w:ascii="Arial" w:hAnsi="Arial" w:cs="Arial"/>
                <w:b/>
                <w:color w:val="7030A0"/>
              </w:rPr>
            </w:pPr>
            <w:r>
              <w:rPr>
                <w:rFonts w:ascii="Arial" w:hAnsi="Arial" w:cs="Arial"/>
                <w:b/>
                <w:color w:val="7030A0"/>
              </w:rPr>
              <w:t>Recap from M2</w:t>
            </w:r>
          </w:p>
          <w:p w:rsidR="000C6765" w:rsidRPr="00127EF5" w:rsidRDefault="000C6765" w:rsidP="008835A4">
            <w:pPr>
              <w:spacing w:after="0" w:line="259" w:lineRule="auto"/>
              <w:rPr>
                <w:rFonts w:ascii="Arial" w:hAnsi="Arial" w:cs="Arial"/>
                <w:b/>
                <w:color w:val="7030A0"/>
              </w:rPr>
            </w:pPr>
            <w:r w:rsidRPr="00127EF5">
              <w:rPr>
                <w:rFonts w:ascii="Arial" w:hAnsi="Arial" w:cs="Arial"/>
                <w:b/>
                <w:color w:val="7030A0"/>
              </w:rPr>
              <w:t>Notice that animals, including humans, have offspring which grow into adults</w:t>
            </w:r>
            <w:r>
              <w:rPr>
                <w:rFonts w:ascii="Arial" w:hAnsi="Arial" w:cs="Arial"/>
                <w:b/>
                <w:color w:val="7030A0"/>
              </w:rPr>
              <w:t xml:space="preserve"> </w:t>
            </w:r>
          </w:p>
          <w:p w:rsidR="000C6765" w:rsidRPr="009A48C3" w:rsidRDefault="000C6765" w:rsidP="008835A4">
            <w:pPr>
              <w:spacing w:after="0" w:line="259" w:lineRule="auto"/>
              <w:rPr>
                <w:rFonts w:ascii="Arial" w:hAnsi="Arial" w:cs="Arial"/>
                <w:sz w:val="20"/>
                <w:szCs w:val="20"/>
              </w:rPr>
            </w:pPr>
          </w:p>
        </w:tc>
        <w:tc>
          <w:tcPr>
            <w:tcW w:w="3429" w:type="dxa"/>
          </w:tcPr>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 xml:space="preserve">The adult </w:t>
            </w:r>
            <w:r w:rsidR="0074398E" w:rsidRPr="0082451C">
              <w:rPr>
                <w:rFonts w:ascii="Arial" w:hAnsi="Arial" w:cs="Arial"/>
                <w:sz w:val="20"/>
                <w:szCs w:val="20"/>
              </w:rPr>
              <w:t>will remind</w:t>
            </w:r>
            <w:r w:rsidRPr="0082451C">
              <w:rPr>
                <w:rFonts w:ascii="Arial" w:hAnsi="Arial" w:cs="Arial"/>
                <w:sz w:val="20"/>
                <w:szCs w:val="20"/>
              </w:rPr>
              <w:t xml:space="preserve"> the learners about the life cycles of familiar animals and in particular the human life cycle with emphasis on </w:t>
            </w:r>
            <w:r w:rsidR="0074398E" w:rsidRPr="0082451C">
              <w:rPr>
                <w:rFonts w:ascii="Arial" w:hAnsi="Arial" w:cs="Arial"/>
                <w:sz w:val="20"/>
                <w:szCs w:val="20"/>
              </w:rPr>
              <w:t>g</w:t>
            </w:r>
            <w:r w:rsidRPr="0082451C">
              <w:rPr>
                <w:rFonts w:ascii="Arial" w:hAnsi="Arial" w:cs="Arial"/>
                <w:sz w:val="20"/>
                <w:szCs w:val="20"/>
              </w:rPr>
              <w:t>rowing into adults</w:t>
            </w:r>
            <w:r w:rsidR="0074398E" w:rsidRPr="0082451C">
              <w:rPr>
                <w:rFonts w:ascii="Arial" w:hAnsi="Arial" w:cs="Arial"/>
                <w:sz w:val="20"/>
                <w:szCs w:val="20"/>
              </w:rPr>
              <w:t>. The lifecycle will</w:t>
            </w:r>
            <w:r w:rsidRPr="0082451C">
              <w:rPr>
                <w:rFonts w:ascii="Arial" w:hAnsi="Arial" w:cs="Arial"/>
                <w:sz w:val="20"/>
                <w:szCs w:val="20"/>
              </w:rPr>
              <w:t xml:space="preserve"> </w:t>
            </w:r>
            <w:r w:rsidR="0074398E" w:rsidRPr="0082451C">
              <w:rPr>
                <w:rFonts w:ascii="Arial" w:hAnsi="Arial" w:cs="Arial"/>
                <w:sz w:val="20"/>
                <w:szCs w:val="20"/>
              </w:rPr>
              <w:t xml:space="preserve">look at the different stages of development including </w:t>
            </w:r>
            <w:r w:rsidRPr="0082451C">
              <w:rPr>
                <w:rFonts w:ascii="Arial" w:hAnsi="Arial" w:cs="Arial"/>
                <w:sz w:val="20"/>
                <w:szCs w:val="20"/>
              </w:rPr>
              <w:t>reference to baby, toddler, child, teenager, adult.</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 xml:space="preserve">The focus should be on questions that help pupils to recognise growth; they </w:t>
            </w:r>
            <w:r w:rsidR="0074398E" w:rsidRPr="0082451C">
              <w:rPr>
                <w:rFonts w:ascii="Arial" w:hAnsi="Arial" w:cs="Arial"/>
                <w:sz w:val="20"/>
                <w:szCs w:val="20"/>
              </w:rPr>
              <w:t xml:space="preserve">are </w:t>
            </w:r>
            <w:r w:rsidRPr="0082451C">
              <w:rPr>
                <w:rFonts w:ascii="Arial" w:hAnsi="Arial" w:cs="Arial"/>
                <w:sz w:val="20"/>
                <w:szCs w:val="20"/>
              </w:rPr>
              <w:t>not be expected to understand how reproduction occurs</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 xml:space="preserve">Adult will provide learners with leading questions to encourage them to answer questions based on their observation. </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Adult will initiate discussions with learners linked to their learning.</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Adult will ask learners open ended questions</w:t>
            </w:r>
            <w:r w:rsidR="0074398E" w:rsidRPr="0082451C">
              <w:rPr>
                <w:rFonts w:ascii="Arial" w:hAnsi="Arial" w:cs="Arial"/>
                <w:sz w:val="20"/>
                <w:szCs w:val="20"/>
              </w:rPr>
              <w:t xml:space="preserve"> about life cycles and changes to humans and other animals as they grow/age</w:t>
            </w:r>
            <w:r w:rsidRPr="0082451C">
              <w:rPr>
                <w:rFonts w:ascii="Arial" w:hAnsi="Arial" w:cs="Arial"/>
                <w:sz w:val="20"/>
                <w:szCs w:val="20"/>
              </w:rPr>
              <w:t xml:space="preserve">.  </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 xml:space="preserve">Adult will provide learners with range of activities which will enable them to practice skills of connecting their observations with answer to related questions. </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 xml:space="preserve">Adult will provide learners with various resources to enable close observation of animals and how they grow and change e.g. video of the caterpillar’s life cycle. </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Adults will provide learners with opportunities to observe through video or first-hand observation how different animals, including humans, grow.</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 xml:space="preserve">Using appropriate forms of measurement related to their mathematical knowledge and skills learners can measure humans to make comparisons between humans at </w:t>
            </w:r>
            <w:r w:rsidR="008835A4" w:rsidRPr="0082451C">
              <w:rPr>
                <w:rFonts w:ascii="Arial" w:hAnsi="Arial" w:cs="Arial"/>
                <w:sz w:val="20"/>
                <w:szCs w:val="20"/>
              </w:rPr>
              <w:t>different stages of development.</w:t>
            </w:r>
          </w:p>
        </w:tc>
        <w:tc>
          <w:tcPr>
            <w:tcW w:w="2495" w:type="dxa"/>
          </w:tcPr>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In deciding answers to questions learners should be encouraged to consider what they know through their observations.</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 xml:space="preserve">Learners should have the opportunity to </w:t>
            </w:r>
            <w:r w:rsidR="0074398E" w:rsidRPr="0082451C">
              <w:rPr>
                <w:rFonts w:ascii="Arial" w:hAnsi="Arial" w:cs="Arial"/>
                <w:sz w:val="20"/>
                <w:szCs w:val="20"/>
              </w:rPr>
              <w:t xml:space="preserve">see similarities in the way </w:t>
            </w:r>
            <w:r w:rsidRPr="0082451C">
              <w:rPr>
                <w:rFonts w:ascii="Arial" w:hAnsi="Arial" w:cs="Arial"/>
                <w:sz w:val="20"/>
                <w:szCs w:val="20"/>
              </w:rPr>
              <w:t>different animals</w:t>
            </w:r>
            <w:r w:rsidR="0074398E" w:rsidRPr="0082451C">
              <w:rPr>
                <w:rFonts w:ascii="Arial" w:hAnsi="Arial" w:cs="Arial"/>
                <w:sz w:val="20"/>
                <w:szCs w:val="20"/>
              </w:rPr>
              <w:t xml:space="preserve"> develop and grow. This can be linked to the different life cycles of mammals.</w:t>
            </w:r>
          </w:p>
          <w:p w:rsidR="0074398E"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Learners should be supported to identify the offspring of different animals including humans</w:t>
            </w:r>
            <w:r w:rsidR="0074398E" w:rsidRPr="0082451C">
              <w:rPr>
                <w:rFonts w:ascii="Arial" w:hAnsi="Arial" w:cs="Arial"/>
                <w:sz w:val="20"/>
                <w:szCs w:val="20"/>
              </w:rPr>
              <w:t xml:space="preserve"> and be able to match them to their adult. </w:t>
            </w:r>
          </w:p>
          <w:p w:rsidR="000C6765" w:rsidRPr="0082451C" w:rsidRDefault="0074398E" w:rsidP="008835A4">
            <w:pPr>
              <w:autoSpaceDE w:val="0"/>
              <w:autoSpaceDN w:val="0"/>
              <w:adjustRightInd w:val="0"/>
              <w:spacing w:after="0"/>
              <w:rPr>
                <w:rFonts w:ascii="Arial" w:hAnsi="Arial" w:cs="Arial"/>
                <w:sz w:val="20"/>
                <w:szCs w:val="20"/>
              </w:rPr>
            </w:pPr>
            <w:r w:rsidRPr="0082451C">
              <w:rPr>
                <w:rFonts w:ascii="Arial" w:hAnsi="Arial" w:cs="Arial"/>
                <w:sz w:val="20"/>
                <w:szCs w:val="20"/>
              </w:rPr>
              <w:t xml:space="preserve">The learner could play matching games, life cycle bingo, recognise the name of the baby animal and match to their adults. </w:t>
            </w:r>
            <w:r w:rsidR="000C6765" w:rsidRPr="0082451C">
              <w:rPr>
                <w:rFonts w:ascii="Arial" w:hAnsi="Arial" w:cs="Arial"/>
                <w:sz w:val="20"/>
                <w:szCs w:val="20"/>
              </w:rPr>
              <w:t>Learners should be able to make more detailed observations through direct observations and or video, or visuals.</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These observations can focus animals including humans their growth, changes over time and offspring.</w:t>
            </w:r>
          </w:p>
          <w:p w:rsidR="000C6765" w:rsidRPr="0082451C" w:rsidRDefault="000C6765" w:rsidP="008835A4">
            <w:pPr>
              <w:autoSpaceDE w:val="0"/>
              <w:autoSpaceDN w:val="0"/>
              <w:adjustRightInd w:val="0"/>
              <w:spacing w:after="0"/>
              <w:rPr>
                <w:rFonts w:ascii="Arial" w:hAnsi="Arial" w:cs="Arial"/>
                <w:sz w:val="20"/>
                <w:szCs w:val="20"/>
              </w:rPr>
            </w:pPr>
            <w:r w:rsidRPr="0082451C">
              <w:rPr>
                <w:rFonts w:ascii="Arial" w:hAnsi="Arial" w:cs="Arial"/>
                <w:sz w:val="20"/>
                <w:szCs w:val="20"/>
              </w:rPr>
              <w:t xml:space="preserve">Pupils might work scientifically by: observing, through video or first-hand observation and measurement, how different </w:t>
            </w:r>
            <w:r w:rsidR="0074398E" w:rsidRPr="0082451C">
              <w:rPr>
                <w:rFonts w:ascii="Arial" w:hAnsi="Arial" w:cs="Arial"/>
                <w:sz w:val="20"/>
                <w:szCs w:val="20"/>
              </w:rPr>
              <w:t>animals, including humans, grow. The learner will continue to develop their measuring skills linked to their maths knowledge to measure humans at different stages of growth.</w:t>
            </w:r>
          </w:p>
        </w:tc>
        <w:tc>
          <w:tcPr>
            <w:tcW w:w="2003" w:type="dxa"/>
            <w:vMerge/>
          </w:tcPr>
          <w:p w:rsidR="000C6765" w:rsidRPr="00DE32EB" w:rsidRDefault="000C6765" w:rsidP="008835A4">
            <w:pPr>
              <w:autoSpaceDE w:val="0"/>
              <w:autoSpaceDN w:val="0"/>
              <w:adjustRightInd w:val="0"/>
              <w:spacing w:after="0"/>
              <w:rPr>
                <w:rFonts w:ascii="Arial" w:hAnsi="Arial" w:cs="Arial"/>
                <w:sz w:val="20"/>
                <w:szCs w:val="20"/>
              </w:rPr>
            </w:pPr>
          </w:p>
        </w:tc>
      </w:tr>
      <w:tr w:rsidR="000C6765" w:rsidTr="009A48C3">
        <w:tc>
          <w:tcPr>
            <w:tcW w:w="2334" w:type="dxa"/>
          </w:tcPr>
          <w:p w:rsidR="000C6765" w:rsidRPr="008D1974" w:rsidRDefault="000C6765" w:rsidP="000C6765">
            <w:pPr>
              <w:autoSpaceDE w:val="0"/>
              <w:autoSpaceDN w:val="0"/>
              <w:adjustRightInd w:val="0"/>
              <w:rPr>
                <w:rFonts w:ascii="Arial" w:hAnsi="Arial" w:cs="Arial"/>
                <w:color w:val="808080" w:themeColor="background1" w:themeShade="80"/>
                <w:sz w:val="20"/>
                <w:szCs w:val="20"/>
              </w:rPr>
            </w:pPr>
            <w:r w:rsidRPr="009A48C3">
              <w:rPr>
                <w:rFonts w:ascii="Arial" w:hAnsi="Arial" w:cs="Arial"/>
                <w:sz w:val="20"/>
                <w:szCs w:val="20"/>
              </w:rPr>
              <w:t>M5</w:t>
            </w:r>
          </w:p>
        </w:tc>
        <w:tc>
          <w:tcPr>
            <w:tcW w:w="3687" w:type="dxa"/>
          </w:tcPr>
          <w:p w:rsidR="000C6765" w:rsidRDefault="000C6765" w:rsidP="000C6765">
            <w:pPr>
              <w:spacing w:line="259" w:lineRule="auto"/>
              <w:rPr>
                <w:rFonts w:ascii="Arial" w:hAnsi="Arial" w:cs="Arial"/>
                <w:b/>
                <w:color w:val="7030A0"/>
              </w:rPr>
            </w:pPr>
            <w:r w:rsidRPr="0074398E">
              <w:rPr>
                <w:rFonts w:ascii="Arial" w:hAnsi="Arial" w:cs="Arial"/>
                <w:b/>
                <w:color w:val="7030A0"/>
              </w:rPr>
              <w:t>Describe the differences in the life cycles of a mammal, an amphibian, an insect and a bird</w:t>
            </w:r>
          </w:p>
          <w:p w:rsidR="006154F1" w:rsidRDefault="006154F1" w:rsidP="000C6765">
            <w:pPr>
              <w:spacing w:line="259" w:lineRule="auto"/>
              <w:rPr>
                <w:rFonts w:ascii="Arial" w:hAnsi="Arial" w:cs="Arial"/>
                <w:b/>
                <w:color w:val="7030A0"/>
              </w:rPr>
            </w:pPr>
          </w:p>
          <w:p w:rsidR="006154F1" w:rsidRPr="0074398E" w:rsidRDefault="006154F1" w:rsidP="006154F1">
            <w:pPr>
              <w:spacing w:line="259" w:lineRule="auto"/>
              <w:rPr>
                <w:rFonts w:ascii="Arial" w:hAnsi="Arial" w:cs="Arial"/>
                <w:b/>
                <w:color w:val="7030A0"/>
              </w:rPr>
            </w:pPr>
            <w:r w:rsidRPr="0074398E">
              <w:rPr>
                <w:rFonts w:ascii="Arial" w:hAnsi="Arial" w:cs="Arial"/>
                <w:b/>
                <w:color w:val="7030A0"/>
              </w:rPr>
              <w:t>Describe the life process of reproduction in some plants and animals.</w:t>
            </w:r>
          </w:p>
          <w:p w:rsidR="006154F1" w:rsidRPr="0074398E" w:rsidRDefault="006154F1" w:rsidP="000C6765">
            <w:pPr>
              <w:spacing w:line="259" w:lineRule="auto"/>
              <w:rPr>
                <w:rFonts w:ascii="Arial" w:hAnsi="Arial" w:cs="Arial"/>
                <w:b/>
                <w:color w:val="7030A0"/>
              </w:rPr>
            </w:pPr>
          </w:p>
          <w:p w:rsidR="000C6765" w:rsidRPr="008D1974" w:rsidRDefault="006154F1" w:rsidP="000C6765">
            <w:pPr>
              <w:spacing w:line="259" w:lineRule="auto"/>
              <w:rPr>
                <w:rFonts w:ascii="Arial" w:hAnsi="Arial" w:cs="Arial"/>
                <w:color w:val="FF0000"/>
                <w:sz w:val="20"/>
                <w:szCs w:val="20"/>
              </w:rPr>
            </w:pPr>
            <w:r w:rsidRPr="0074398E">
              <w:rPr>
                <w:rFonts w:ascii="Arial" w:hAnsi="Arial" w:cs="Arial"/>
                <w:b/>
                <w:color w:val="7030A0"/>
              </w:rPr>
              <w:t>Describe the changes as humans develop to old age</w:t>
            </w:r>
          </w:p>
        </w:tc>
        <w:tc>
          <w:tcPr>
            <w:tcW w:w="3429" w:type="dxa"/>
          </w:tcPr>
          <w:p w:rsidR="000C6765" w:rsidRPr="00BE1C99" w:rsidRDefault="000C6765" w:rsidP="000C6765">
            <w:pPr>
              <w:autoSpaceDE w:val="0"/>
              <w:autoSpaceDN w:val="0"/>
              <w:adjustRightInd w:val="0"/>
              <w:rPr>
                <w:rFonts w:ascii="Arial" w:hAnsi="Arial" w:cs="Arial"/>
                <w:sz w:val="20"/>
                <w:szCs w:val="20"/>
              </w:rPr>
            </w:pPr>
            <w:r w:rsidRPr="00BE1C99">
              <w:rPr>
                <w:rFonts w:ascii="Arial" w:hAnsi="Arial" w:cs="Arial"/>
                <w:sz w:val="20"/>
                <w:szCs w:val="20"/>
              </w:rPr>
              <w:t xml:space="preserve">Adult will provide learners with source of straightforward scientific evidence resources, e.g. books, videos, observation, etc. </w:t>
            </w:r>
          </w:p>
          <w:p w:rsidR="000C6765" w:rsidRDefault="000C6765" w:rsidP="000C6765">
            <w:pPr>
              <w:autoSpaceDE w:val="0"/>
              <w:autoSpaceDN w:val="0"/>
              <w:adjustRightInd w:val="0"/>
              <w:rPr>
                <w:rFonts w:ascii="Arial" w:hAnsi="Arial" w:cs="Arial"/>
                <w:color w:val="0070C0"/>
                <w:sz w:val="20"/>
                <w:szCs w:val="20"/>
              </w:rPr>
            </w:pPr>
            <w:r w:rsidRPr="00BE1C99">
              <w:rPr>
                <w:rFonts w:ascii="Arial" w:hAnsi="Arial" w:cs="Arial"/>
                <w:sz w:val="20"/>
                <w:szCs w:val="20"/>
              </w:rPr>
              <w:t>Adult will ask learners simple scientific questions linked to their previously gained knowledge and experiences to enable them to answer questions based on scientific evidence</w:t>
            </w:r>
            <w:r>
              <w:rPr>
                <w:rFonts w:ascii="Arial" w:hAnsi="Arial" w:cs="Arial"/>
                <w:color w:val="0070C0"/>
                <w:sz w:val="20"/>
                <w:szCs w:val="20"/>
              </w:rPr>
              <w:t xml:space="preserve">. </w:t>
            </w:r>
          </w:p>
          <w:p w:rsidR="000C6765" w:rsidRDefault="000C6765" w:rsidP="000C6765">
            <w:pPr>
              <w:autoSpaceDE w:val="0"/>
              <w:autoSpaceDN w:val="0"/>
              <w:adjustRightInd w:val="0"/>
              <w:rPr>
                <w:rFonts w:ascii="Arial" w:hAnsi="Arial" w:cs="Arial"/>
                <w:sz w:val="20"/>
                <w:szCs w:val="20"/>
              </w:rPr>
            </w:pPr>
            <w:r w:rsidRPr="00A577E4">
              <w:rPr>
                <w:rFonts w:ascii="Arial" w:hAnsi="Arial" w:cs="Arial"/>
                <w:sz w:val="20"/>
                <w:szCs w:val="20"/>
              </w:rPr>
              <w:t xml:space="preserve">Adult will encourage learners to recap what they have already learned to enable them to make connections between what they know and what they will learn. </w:t>
            </w:r>
          </w:p>
          <w:p w:rsidR="006154F1" w:rsidRDefault="006154F1" w:rsidP="006154F1">
            <w:pPr>
              <w:autoSpaceDE w:val="0"/>
              <w:autoSpaceDN w:val="0"/>
              <w:adjustRightInd w:val="0"/>
              <w:rPr>
                <w:rFonts w:ascii="Arial" w:hAnsi="Arial" w:cs="Arial"/>
                <w:sz w:val="20"/>
                <w:szCs w:val="20"/>
              </w:rPr>
            </w:pPr>
            <w:r w:rsidRPr="00A577E4">
              <w:rPr>
                <w:rFonts w:ascii="Arial" w:hAnsi="Arial" w:cs="Arial"/>
                <w:sz w:val="20"/>
                <w:szCs w:val="20"/>
              </w:rPr>
              <w:t xml:space="preserve">Adult will support learners to revise key vocabulary linked to their scientific enquiries, </w:t>
            </w:r>
          </w:p>
          <w:p w:rsidR="007526D2" w:rsidRDefault="007526D2" w:rsidP="006154F1">
            <w:pPr>
              <w:autoSpaceDE w:val="0"/>
              <w:autoSpaceDN w:val="0"/>
              <w:adjustRightInd w:val="0"/>
              <w:rPr>
                <w:rFonts w:ascii="Arial" w:hAnsi="Arial" w:cs="Arial"/>
                <w:sz w:val="20"/>
                <w:szCs w:val="20"/>
              </w:rPr>
            </w:pPr>
            <w:r>
              <w:rPr>
                <w:rFonts w:ascii="Arial" w:hAnsi="Arial" w:cs="Arial"/>
                <w:sz w:val="20"/>
                <w:szCs w:val="20"/>
              </w:rPr>
              <w:t>Adults will provide appropriate approved, resources to support understanding changes to the human body through puberty.</w:t>
            </w:r>
          </w:p>
          <w:p w:rsidR="007526D2" w:rsidRDefault="007526D2" w:rsidP="006154F1">
            <w:pPr>
              <w:autoSpaceDE w:val="0"/>
              <w:autoSpaceDN w:val="0"/>
              <w:adjustRightInd w:val="0"/>
              <w:rPr>
                <w:rFonts w:ascii="Arial" w:hAnsi="Arial" w:cs="Arial"/>
                <w:sz w:val="20"/>
                <w:szCs w:val="20"/>
              </w:rPr>
            </w:pPr>
            <w:r>
              <w:rPr>
                <w:rFonts w:ascii="Arial" w:hAnsi="Arial" w:cs="Arial"/>
                <w:sz w:val="20"/>
                <w:szCs w:val="20"/>
              </w:rPr>
              <w:t>When looking at gestation periods adults can support learners with vocabulary related to time including days and months</w:t>
            </w:r>
          </w:p>
          <w:p w:rsidR="007116CD" w:rsidRDefault="007116CD" w:rsidP="006154F1">
            <w:pPr>
              <w:autoSpaceDE w:val="0"/>
              <w:autoSpaceDN w:val="0"/>
              <w:adjustRightInd w:val="0"/>
              <w:rPr>
                <w:rFonts w:ascii="Arial" w:hAnsi="Arial" w:cs="Arial"/>
                <w:sz w:val="20"/>
                <w:szCs w:val="20"/>
              </w:rPr>
            </w:pPr>
          </w:p>
          <w:p w:rsidR="007116CD" w:rsidRPr="00A577E4" w:rsidRDefault="007116CD" w:rsidP="007116CD">
            <w:pPr>
              <w:autoSpaceDE w:val="0"/>
              <w:autoSpaceDN w:val="0"/>
              <w:adjustRightInd w:val="0"/>
              <w:rPr>
                <w:rFonts w:ascii="Arial" w:hAnsi="Arial" w:cs="Arial"/>
                <w:sz w:val="20"/>
                <w:szCs w:val="20"/>
              </w:rPr>
            </w:pPr>
            <w:r w:rsidRPr="00A577E4">
              <w:rPr>
                <w:rFonts w:ascii="Arial" w:hAnsi="Arial" w:cs="Arial"/>
                <w:sz w:val="20"/>
                <w:szCs w:val="20"/>
              </w:rPr>
              <w:t xml:space="preserve">Adult will provide learners with opportunities, activities and resources to make systematic observations that occur over period of time. </w:t>
            </w:r>
          </w:p>
          <w:p w:rsidR="007116CD" w:rsidRPr="00A577E4" w:rsidRDefault="007116CD" w:rsidP="007116CD">
            <w:pPr>
              <w:autoSpaceDE w:val="0"/>
              <w:autoSpaceDN w:val="0"/>
              <w:adjustRightInd w:val="0"/>
              <w:rPr>
                <w:rFonts w:ascii="Arial" w:hAnsi="Arial" w:cs="Arial"/>
                <w:sz w:val="20"/>
                <w:szCs w:val="20"/>
              </w:rPr>
            </w:pPr>
            <w:r w:rsidRPr="00A577E4">
              <w:rPr>
                <w:rFonts w:ascii="Arial" w:hAnsi="Arial" w:cs="Arial"/>
                <w:sz w:val="20"/>
                <w:szCs w:val="20"/>
              </w:rPr>
              <w:t>Adult will discuss with learners what are the criteria of the investigations made through systematic and careful observations.</w:t>
            </w:r>
          </w:p>
          <w:p w:rsidR="007116CD" w:rsidRPr="00A577E4" w:rsidRDefault="007116CD" w:rsidP="007116CD">
            <w:pPr>
              <w:autoSpaceDE w:val="0"/>
              <w:autoSpaceDN w:val="0"/>
              <w:adjustRightInd w:val="0"/>
              <w:rPr>
                <w:rFonts w:ascii="Arial" w:hAnsi="Arial" w:cs="Arial"/>
                <w:sz w:val="20"/>
                <w:szCs w:val="20"/>
              </w:rPr>
            </w:pPr>
          </w:p>
          <w:p w:rsidR="007116CD" w:rsidRPr="00A577E4" w:rsidRDefault="007116CD" w:rsidP="007116CD">
            <w:pPr>
              <w:autoSpaceDE w:val="0"/>
              <w:autoSpaceDN w:val="0"/>
              <w:adjustRightInd w:val="0"/>
              <w:rPr>
                <w:rFonts w:ascii="Arial" w:hAnsi="Arial" w:cs="Arial"/>
                <w:sz w:val="20"/>
                <w:szCs w:val="20"/>
              </w:rPr>
            </w:pPr>
            <w:r w:rsidRPr="00A577E4">
              <w:rPr>
                <w:rFonts w:ascii="Arial" w:hAnsi="Arial" w:cs="Arial"/>
                <w:sz w:val="20"/>
                <w:szCs w:val="20"/>
              </w:rPr>
              <w:t xml:space="preserve">Adult will teach and model how to make careful observations of specific measurements. Adult will adapt these types of activities to learners’ knowledge, skills and abilities. Based on previously gained knowledge and skills, adult will encourage learners to use appropriate measuring equipment in order to make careful observations through taking accurate measurements. </w:t>
            </w:r>
          </w:p>
          <w:p w:rsidR="007116CD" w:rsidRPr="00A577E4" w:rsidRDefault="007116CD" w:rsidP="006154F1">
            <w:pPr>
              <w:autoSpaceDE w:val="0"/>
              <w:autoSpaceDN w:val="0"/>
              <w:adjustRightInd w:val="0"/>
              <w:rPr>
                <w:rFonts w:ascii="Arial" w:hAnsi="Arial" w:cs="Arial"/>
                <w:sz w:val="20"/>
                <w:szCs w:val="20"/>
              </w:rPr>
            </w:pPr>
          </w:p>
          <w:p w:rsidR="006154F1" w:rsidRPr="00A577E4" w:rsidRDefault="006154F1" w:rsidP="000C6765">
            <w:pPr>
              <w:autoSpaceDE w:val="0"/>
              <w:autoSpaceDN w:val="0"/>
              <w:adjustRightInd w:val="0"/>
              <w:rPr>
                <w:rFonts w:ascii="Arial" w:hAnsi="Arial" w:cs="Arial"/>
                <w:sz w:val="20"/>
                <w:szCs w:val="20"/>
              </w:rPr>
            </w:pPr>
          </w:p>
          <w:p w:rsidR="000C6765" w:rsidRDefault="000C6765" w:rsidP="000C6765">
            <w:pPr>
              <w:autoSpaceDE w:val="0"/>
              <w:autoSpaceDN w:val="0"/>
              <w:adjustRightInd w:val="0"/>
              <w:rPr>
                <w:rFonts w:ascii="Arial" w:hAnsi="Arial" w:cs="Arial"/>
                <w:color w:val="0070C0"/>
                <w:sz w:val="20"/>
                <w:szCs w:val="20"/>
              </w:rPr>
            </w:pPr>
          </w:p>
          <w:p w:rsidR="000C6765" w:rsidRPr="00046DD5" w:rsidRDefault="000C6765" w:rsidP="000C6765">
            <w:pPr>
              <w:autoSpaceDE w:val="0"/>
              <w:autoSpaceDN w:val="0"/>
              <w:adjustRightInd w:val="0"/>
              <w:rPr>
                <w:rFonts w:ascii="Arial" w:hAnsi="Arial" w:cs="Arial"/>
                <w:color w:val="0070C0"/>
                <w:sz w:val="20"/>
                <w:szCs w:val="20"/>
              </w:rPr>
            </w:pPr>
          </w:p>
        </w:tc>
        <w:tc>
          <w:tcPr>
            <w:tcW w:w="2495" w:type="dxa"/>
          </w:tcPr>
          <w:p w:rsidR="000C6765" w:rsidRPr="0082451C" w:rsidRDefault="000C6765" w:rsidP="000C6765">
            <w:pPr>
              <w:autoSpaceDE w:val="0"/>
              <w:autoSpaceDN w:val="0"/>
              <w:adjustRightInd w:val="0"/>
              <w:rPr>
                <w:rFonts w:ascii="Arial" w:hAnsi="Arial" w:cs="Arial"/>
                <w:sz w:val="20"/>
                <w:szCs w:val="20"/>
              </w:rPr>
            </w:pPr>
            <w:r w:rsidRPr="0082451C">
              <w:rPr>
                <w:rFonts w:ascii="Arial" w:hAnsi="Arial" w:cs="Arial"/>
                <w:sz w:val="20"/>
                <w:szCs w:val="20"/>
              </w:rPr>
              <w:t>Scientific evidence can be devised from practical experiences and also through research using scientific books and information provided it is relevant to the learners’ experiences and understanding. The learner may be given set questions to answer and be asked to support their answers with scientific evidence. This evidence could be from their own findings or from secondary sources such as books or videos.</w:t>
            </w:r>
          </w:p>
          <w:p w:rsidR="000C6765" w:rsidRPr="0082451C" w:rsidRDefault="000C6765" w:rsidP="000C6765">
            <w:pPr>
              <w:autoSpaceDE w:val="0"/>
              <w:autoSpaceDN w:val="0"/>
              <w:adjustRightInd w:val="0"/>
              <w:rPr>
                <w:rFonts w:ascii="Arial" w:hAnsi="Arial" w:cs="Arial"/>
                <w:sz w:val="20"/>
                <w:szCs w:val="20"/>
              </w:rPr>
            </w:pPr>
            <w:r w:rsidRPr="0082451C">
              <w:rPr>
                <w:rFonts w:ascii="Arial" w:hAnsi="Arial" w:cs="Arial"/>
                <w:sz w:val="20"/>
                <w:szCs w:val="20"/>
              </w:rPr>
              <w:t xml:space="preserve">Learners may begin to look at a range of living things to identify what is different or similar. </w:t>
            </w:r>
          </w:p>
          <w:p w:rsidR="006154F1" w:rsidRPr="0082451C" w:rsidRDefault="006154F1" w:rsidP="000C6765">
            <w:pPr>
              <w:autoSpaceDE w:val="0"/>
              <w:autoSpaceDN w:val="0"/>
              <w:adjustRightInd w:val="0"/>
              <w:rPr>
                <w:rFonts w:ascii="Arial" w:hAnsi="Arial" w:cs="Arial"/>
                <w:sz w:val="20"/>
                <w:szCs w:val="20"/>
              </w:rPr>
            </w:pPr>
            <w:r w:rsidRPr="0082451C">
              <w:rPr>
                <w:rFonts w:ascii="Arial" w:hAnsi="Arial" w:cs="Arial"/>
                <w:sz w:val="20"/>
                <w:szCs w:val="20"/>
              </w:rPr>
              <w:t>Learners should find out about different types of reproduction, including sexual and asexual reproduction in plants e.g. ferns, and sexual reproduction in animals.</w:t>
            </w:r>
          </w:p>
          <w:p w:rsidR="006154F1" w:rsidRPr="0082451C" w:rsidRDefault="006154F1" w:rsidP="006154F1">
            <w:pPr>
              <w:autoSpaceDE w:val="0"/>
              <w:autoSpaceDN w:val="0"/>
              <w:adjustRightInd w:val="0"/>
              <w:rPr>
                <w:rFonts w:ascii="Arial" w:hAnsi="Arial" w:cs="Arial"/>
                <w:sz w:val="20"/>
                <w:szCs w:val="20"/>
              </w:rPr>
            </w:pPr>
            <w:r w:rsidRPr="0082451C">
              <w:rPr>
                <w:rFonts w:ascii="Arial" w:hAnsi="Arial" w:cs="Arial"/>
                <w:sz w:val="20"/>
                <w:szCs w:val="20"/>
              </w:rPr>
              <w:t>Learners may try to grow new plants from different parts of the parent plant, for example, seeds, stem and root cuttings, tubers, bulbs. They mig</w:t>
            </w:r>
            <w:r w:rsidR="007116CD" w:rsidRPr="0082451C">
              <w:rPr>
                <w:rFonts w:ascii="Arial" w:hAnsi="Arial" w:cs="Arial"/>
                <w:sz w:val="20"/>
                <w:szCs w:val="20"/>
              </w:rPr>
              <w:t>ht observe changes in an animal</w:t>
            </w:r>
            <w:r w:rsidRPr="0082451C">
              <w:rPr>
                <w:rFonts w:ascii="Arial" w:hAnsi="Arial" w:cs="Arial"/>
                <w:sz w:val="20"/>
                <w:szCs w:val="20"/>
              </w:rPr>
              <w:t xml:space="preserve"> over a period of time such as looking at how a caterpillar hatches and changes into a butterfly. Learners can compare how different animals reproduce and grow. </w:t>
            </w:r>
          </w:p>
          <w:p w:rsidR="000C6765" w:rsidRPr="0082451C" w:rsidRDefault="000C6765" w:rsidP="006154F1">
            <w:pPr>
              <w:autoSpaceDE w:val="0"/>
              <w:autoSpaceDN w:val="0"/>
              <w:adjustRightInd w:val="0"/>
              <w:rPr>
                <w:rFonts w:ascii="Arial" w:hAnsi="Arial" w:cs="Arial"/>
                <w:sz w:val="20"/>
                <w:szCs w:val="20"/>
              </w:rPr>
            </w:pPr>
            <w:r w:rsidRPr="0082451C">
              <w:rPr>
                <w:rFonts w:ascii="Arial" w:hAnsi="Arial" w:cs="Arial"/>
                <w:sz w:val="20"/>
                <w:szCs w:val="20"/>
              </w:rPr>
              <w:t>Learners can devise timelines to indicate changes over time including growth and aging.</w:t>
            </w:r>
          </w:p>
          <w:p w:rsidR="006154F1" w:rsidRPr="0082451C" w:rsidRDefault="006154F1" w:rsidP="006154F1">
            <w:pPr>
              <w:autoSpaceDE w:val="0"/>
              <w:autoSpaceDN w:val="0"/>
              <w:adjustRightInd w:val="0"/>
              <w:rPr>
                <w:rFonts w:ascii="Arial" w:hAnsi="Arial" w:cs="Arial"/>
                <w:sz w:val="20"/>
                <w:szCs w:val="20"/>
              </w:rPr>
            </w:pPr>
            <w:r w:rsidRPr="0082451C">
              <w:rPr>
                <w:rFonts w:ascii="Arial" w:hAnsi="Arial" w:cs="Arial"/>
                <w:sz w:val="20"/>
                <w:szCs w:val="20"/>
              </w:rPr>
              <w:t>Learners should draw a timeline to indicate stages in the growth and development of humans. They should learn about the changes experienced in puberty.</w:t>
            </w:r>
          </w:p>
          <w:p w:rsidR="007526D2" w:rsidRPr="0082451C" w:rsidRDefault="007526D2" w:rsidP="007526D2">
            <w:pPr>
              <w:autoSpaceDE w:val="0"/>
              <w:autoSpaceDN w:val="0"/>
              <w:adjustRightInd w:val="0"/>
              <w:rPr>
                <w:rFonts w:ascii="Arial" w:hAnsi="Arial" w:cs="Arial"/>
                <w:sz w:val="20"/>
                <w:szCs w:val="20"/>
              </w:rPr>
            </w:pPr>
            <w:r w:rsidRPr="0082451C">
              <w:rPr>
                <w:rFonts w:ascii="Arial" w:hAnsi="Arial" w:cs="Arial"/>
                <w:sz w:val="20"/>
                <w:szCs w:val="20"/>
              </w:rPr>
              <w:t xml:space="preserve">Learners could work scientifically by researching the gestation periods of other animals and comparing them with humans; by finding out and recording the length and mass of a baby as it grows. </w:t>
            </w:r>
          </w:p>
        </w:tc>
        <w:tc>
          <w:tcPr>
            <w:tcW w:w="2003" w:type="dxa"/>
            <w:vMerge/>
          </w:tcPr>
          <w:p w:rsidR="000C6765" w:rsidRPr="00DE32EB" w:rsidRDefault="000C6765" w:rsidP="000C6765">
            <w:pPr>
              <w:autoSpaceDE w:val="0"/>
              <w:autoSpaceDN w:val="0"/>
              <w:adjustRightInd w:val="0"/>
              <w:rPr>
                <w:rFonts w:ascii="Arial" w:hAnsi="Arial" w:cs="Arial"/>
                <w:sz w:val="20"/>
                <w:szCs w:val="20"/>
              </w:rPr>
            </w:pPr>
          </w:p>
        </w:tc>
      </w:tr>
      <w:tr w:rsidR="006154F1" w:rsidTr="009A48C3">
        <w:tc>
          <w:tcPr>
            <w:tcW w:w="2334" w:type="dxa"/>
          </w:tcPr>
          <w:p w:rsidR="006154F1" w:rsidRPr="0082451C" w:rsidRDefault="006154F1" w:rsidP="000C6765">
            <w:pPr>
              <w:autoSpaceDE w:val="0"/>
              <w:autoSpaceDN w:val="0"/>
              <w:adjustRightInd w:val="0"/>
              <w:rPr>
                <w:rFonts w:ascii="Arial" w:hAnsi="Arial" w:cs="Arial"/>
                <w:sz w:val="20"/>
                <w:szCs w:val="20"/>
              </w:rPr>
            </w:pPr>
            <w:bookmarkStart w:id="0" w:name="_GoBack" w:colFirst="0" w:colLast="0"/>
            <w:r w:rsidRPr="0082451C">
              <w:rPr>
                <w:rFonts w:ascii="Arial" w:hAnsi="Arial" w:cs="Arial"/>
                <w:sz w:val="20"/>
                <w:szCs w:val="20"/>
              </w:rPr>
              <w:t>M6</w:t>
            </w:r>
          </w:p>
        </w:tc>
        <w:tc>
          <w:tcPr>
            <w:tcW w:w="3687" w:type="dxa"/>
          </w:tcPr>
          <w:p w:rsidR="006154F1" w:rsidRPr="007526D2" w:rsidRDefault="007526D2" w:rsidP="007526D2">
            <w:pPr>
              <w:spacing w:line="259" w:lineRule="auto"/>
              <w:rPr>
                <w:rFonts w:ascii="Arial" w:hAnsi="Arial" w:cs="Arial"/>
                <w:b/>
                <w:sz w:val="20"/>
                <w:szCs w:val="20"/>
              </w:rPr>
            </w:pPr>
            <w:r w:rsidRPr="007526D2">
              <w:rPr>
                <w:rFonts w:ascii="Arial" w:hAnsi="Arial" w:cs="Arial"/>
                <w:b/>
                <w:color w:val="7030A0"/>
              </w:rPr>
              <w:t xml:space="preserve">Recognise that living things produce offspring of the same kind, but normally offspring vary and are not identical to their parents </w:t>
            </w:r>
          </w:p>
        </w:tc>
        <w:tc>
          <w:tcPr>
            <w:tcW w:w="3429" w:type="dxa"/>
          </w:tcPr>
          <w:p w:rsidR="007116CD" w:rsidRPr="00A577E4" w:rsidRDefault="007116CD" w:rsidP="007116CD">
            <w:pPr>
              <w:autoSpaceDE w:val="0"/>
              <w:autoSpaceDN w:val="0"/>
              <w:adjustRightInd w:val="0"/>
              <w:rPr>
                <w:rFonts w:ascii="Arial" w:hAnsi="Arial" w:cs="Arial"/>
                <w:sz w:val="20"/>
                <w:szCs w:val="20"/>
              </w:rPr>
            </w:pPr>
            <w:r w:rsidRPr="00A577E4">
              <w:rPr>
                <w:rFonts w:ascii="Arial" w:hAnsi="Arial" w:cs="Arial"/>
                <w:sz w:val="20"/>
                <w:szCs w:val="20"/>
              </w:rPr>
              <w:t xml:space="preserve">Adult will provide learners with opportunities, activities and resources to make systematic observations that occur over period of time. </w:t>
            </w:r>
          </w:p>
          <w:p w:rsidR="006154F1" w:rsidRPr="00A577E4" w:rsidRDefault="007116CD" w:rsidP="007116CD">
            <w:pPr>
              <w:autoSpaceDE w:val="0"/>
              <w:autoSpaceDN w:val="0"/>
              <w:adjustRightInd w:val="0"/>
              <w:rPr>
                <w:rFonts w:ascii="Arial" w:hAnsi="Arial" w:cs="Arial"/>
                <w:sz w:val="20"/>
                <w:szCs w:val="20"/>
              </w:rPr>
            </w:pPr>
            <w:r w:rsidRPr="00A577E4">
              <w:rPr>
                <w:rFonts w:ascii="Arial" w:hAnsi="Arial" w:cs="Arial"/>
                <w:sz w:val="20"/>
                <w:szCs w:val="20"/>
              </w:rPr>
              <w:t>Adult will discuss with learners what are the criteria of the investigations made through systematic and careful observations.</w:t>
            </w:r>
          </w:p>
        </w:tc>
        <w:tc>
          <w:tcPr>
            <w:tcW w:w="2495" w:type="dxa"/>
          </w:tcPr>
          <w:p w:rsidR="006154F1" w:rsidRPr="0082451C" w:rsidRDefault="007116CD" w:rsidP="0082451C">
            <w:pPr>
              <w:autoSpaceDE w:val="0"/>
              <w:autoSpaceDN w:val="0"/>
              <w:adjustRightInd w:val="0"/>
              <w:spacing w:after="0"/>
              <w:rPr>
                <w:rFonts w:ascii="Arial" w:hAnsi="Arial" w:cs="Arial"/>
                <w:sz w:val="20"/>
                <w:szCs w:val="20"/>
              </w:rPr>
            </w:pPr>
            <w:r w:rsidRPr="0082451C">
              <w:rPr>
                <w:rFonts w:ascii="Arial" w:hAnsi="Arial" w:cs="Arial"/>
                <w:sz w:val="20"/>
                <w:szCs w:val="20"/>
              </w:rPr>
              <w:t>Learners should be introduced to the idea that characteristics are passed from parents to their offspring, for instance by considering different breeds of dogs, and what happens when, for example, Labradors are crossed with poodles</w:t>
            </w:r>
          </w:p>
        </w:tc>
        <w:tc>
          <w:tcPr>
            <w:tcW w:w="2003" w:type="dxa"/>
            <w:vMerge/>
          </w:tcPr>
          <w:p w:rsidR="006154F1" w:rsidRPr="00DE32EB" w:rsidRDefault="006154F1" w:rsidP="000C6765">
            <w:pPr>
              <w:autoSpaceDE w:val="0"/>
              <w:autoSpaceDN w:val="0"/>
              <w:adjustRightInd w:val="0"/>
              <w:rPr>
                <w:rFonts w:ascii="Arial" w:hAnsi="Arial" w:cs="Arial"/>
                <w:sz w:val="20"/>
                <w:szCs w:val="20"/>
              </w:rPr>
            </w:pPr>
          </w:p>
        </w:tc>
      </w:tr>
      <w:bookmarkEnd w:id="0"/>
    </w:tbl>
    <w:p w:rsidR="00340E9C" w:rsidRDefault="00340E9C"/>
    <w:sectPr w:rsidR="00340E9C" w:rsidSect="00340E9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CD" w:rsidRDefault="007116CD" w:rsidP="00340E9C">
      <w:pPr>
        <w:spacing w:after="0" w:line="240" w:lineRule="auto"/>
      </w:pPr>
      <w:r>
        <w:separator/>
      </w:r>
    </w:p>
  </w:endnote>
  <w:endnote w:type="continuationSeparator" w:id="0">
    <w:p w:rsidR="007116CD" w:rsidRDefault="007116CD" w:rsidP="0034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CD" w:rsidRDefault="007116CD" w:rsidP="00340E9C">
      <w:pPr>
        <w:spacing w:after="0" w:line="240" w:lineRule="auto"/>
      </w:pPr>
      <w:r>
        <w:separator/>
      </w:r>
    </w:p>
  </w:footnote>
  <w:footnote w:type="continuationSeparator" w:id="0">
    <w:p w:rsidR="007116CD" w:rsidRDefault="007116CD" w:rsidP="0034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195"/>
    <w:multiLevelType w:val="hybridMultilevel"/>
    <w:tmpl w:val="53E01B50"/>
    <w:lvl w:ilvl="0" w:tplc="283E2BA8">
      <w:start w:val="1"/>
      <w:numFmt w:val="bullet"/>
      <w:lvlText w:val="•"/>
      <w:lvlJc w:val="left"/>
      <w:pPr>
        <w:tabs>
          <w:tab w:val="num" w:pos="720"/>
        </w:tabs>
        <w:ind w:left="720" w:hanging="360"/>
      </w:pPr>
      <w:rPr>
        <w:rFonts w:ascii="Arial" w:hAnsi="Arial" w:hint="default"/>
      </w:rPr>
    </w:lvl>
    <w:lvl w:ilvl="1" w:tplc="1FC08D2E" w:tentative="1">
      <w:start w:val="1"/>
      <w:numFmt w:val="bullet"/>
      <w:lvlText w:val="•"/>
      <w:lvlJc w:val="left"/>
      <w:pPr>
        <w:tabs>
          <w:tab w:val="num" w:pos="1440"/>
        </w:tabs>
        <w:ind w:left="1440" w:hanging="360"/>
      </w:pPr>
      <w:rPr>
        <w:rFonts w:ascii="Arial" w:hAnsi="Arial" w:hint="default"/>
      </w:rPr>
    </w:lvl>
    <w:lvl w:ilvl="2" w:tplc="9A02B944" w:tentative="1">
      <w:start w:val="1"/>
      <w:numFmt w:val="bullet"/>
      <w:lvlText w:val="•"/>
      <w:lvlJc w:val="left"/>
      <w:pPr>
        <w:tabs>
          <w:tab w:val="num" w:pos="2160"/>
        </w:tabs>
        <w:ind w:left="2160" w:hanging="360"/>
      </w:pPr>
      <w:rPr>
        <w:rFonts w:ascii="Arial" w:hAnsi="Arial" w:hint="default"/>
      </w:rPr>
    </w:lvl>
    <w:lvl w:ilvl="3" w:tplc="14183E00" w:tentative="1">
      <w:start w:val="1"/>
      <w:numFmt w:val="bullet"/>
      <w:lvlText w:val="•"/>
      <w:lvlJc w:val="left"/>
      <w:pPr>
        <w:tabs>
          <w:tab w:val="num" w:pos="2880"/>
        </w:tabs>
        <w:ind w:left="2880" w:hanging="360"/>
      </w:pPr>
      <w:rPr>
        <w:rFonts w:ascii="Arial" w:hAnsi="Arial" w:hint="default"/>
      </w:rPr>
    </w:lvl>
    <w:lvl w:ilvl="4" w:tplc="082CD8A4" w:tentative="1">
      <w:start w:val="1"/>
      <w:numFmt w:val="bullet"/>
      <w:lvlText w:val="•"/>
      <w:lvlJc w:val="left"/>
      <w:pPr>
        <w:tabs>
          <w:tab w:val="num" w:pos="3600"/>
        </w:tabs>
        <w:ind w:left="3600" w:hanging="360"/>
      </w:pPr>
      <w:rPr>
        <w:rFonts w:ascii="Arial" w:hAnsi="Arial" w:hint="default"/>
      </w:rPr>
    </w:lvl>
    <w:lvl w:ilvl="5" w:tplc="93B07526" w:tentative="1">
      <w:start w:val="1"/>
      <w:numFmt w:val="bullet"/>
      <w:lvlText w:val="•"/>
      <w:lvlJc w:val="left"/>
      <w:pPr>
        <w:tabs>
          <w:tab w:val="num" w:pos="4320"/>
        </w:tabs>
        <w:ind w:left="4320" w:hanging="360"/>
      </w:pPr>
      <w:rPr>
        <w:rFonts w:ascii="Arial" w:hAnsi="Arial" w:hint="default"/>
      </w:rPr>
    </w:lvl>
    <w:lvl w:ilvl="6" w:tplc="C03A2952" w:tentative="1">
      <w:start w:val="1"/>
      <w:numFmt w:val="bullet"/>
      <w:lvlText w:val="•"/>
      <w:lvlJc w:val="left"/>
      <w:pPr>
        <w:tabs>
          <w:tab w:val="num" w:pos="5040"/>
        </w:tabs>
        <w:ind w:left="5040" w:hanging="360"/>
      </w:pPr>
      <w:rPr>
        <w:rFonts w:ascii="Arial" w:hAnsi="Arial" w:hint="default"/>
      </w:rPr>
    </w:lvl>
    <w:lvl w:ilvl="7" w:tplc="808AA81E" w:tentative="1">
      <w:start w:val="1"/>
      <w:numFmt w:val="bullet"/>
      <w:lvlText w:val="•"/>
      <w:lvlJc w:val="left"/>
      <w:pPr>
        <w:tabs>
          <w:tab w:val="num" w:pos="5760"/>
        </w:tabs>
        <w:ind w:left="5760" w:hanging="360"/>
      </w:pPr>
      <w:rPr>
        <w:rFonts w:ascii="Arial" w:hAnsi="Arial" w:hint="default"/>
      </w:rPr>
    </w:lvl>
    <w:lvl w:ilvl="8" w:tplc="EFE24A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E19A9"/>
    <w:multiLevelType w:val="hybridMultilevel"/>
    <w:tmpl w:val="165E6A02"/>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357F"/>
    <w:multiLevelType w:val="hybridMultilevel"/>
    <w:tmpl w:val="F4A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226"/>
    <w:multiLevelType w:val="hybridMultilevel"/>
    <w:tmpl w:val="8CB46F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527AC8"/>
    <w:multiLevelType w:val="hybridMultilevel"/>
    <w:tmpl w:val="50180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726FE7"/>
    <w:multiLevelType w:val="hybridMultilevel"/>
    <w:tmpl w:val="82381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B612E"/>
    <w:multiLevelType w:val="hybridMultilevel"/>
    <w:tmpl w:val="72C2E9A4"/>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BE4937"/>
    <w:multiLevelType w:val="hybridMultilevel"/>
    <w:tmpl w:val="132025B6"/>
    <w:lvl w:ilvl="0" w:tplc="0444EC0E">
      <w:start w:val="1"/>
      <w:numFmt w:val="bullet"/>
      <w:lvlText w:val=""/>
      <w:lvlJc w:val="left"/>
      <w:pPr>
        <w:ind w:left="360" w:hanging="360"/>
      </w:pPr>
      <w:rPr>
        <w:rFonts w:ascii="Symbol" w:hAnsi="Symbol" w:hint="default"/>
        <w:color w:val="808080" w:themeColor="background1" w:themeShade="8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81FFA"/>
    <w:multiLevelType w:val="hybridMultilevel"/>
    <w:tmpl w:val="F0B28ADE"/>
    <w:lvl w:ilvl="0" w:tplc="08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1F7F0E43"/>
    <w:multiLevelType w:val="hybridMultilevel"/>
    <w:tmpl w:val="ACD60A3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B6338"/>
    <w:multiLevelType w:val="hybridMultilevel"/>
    <w:tmpl w:val="3E18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B64C1"/>
    <w:multiLevelType w:val="hybridMultilevel"/>
    <w:tmpl w:val="198C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AA60A3"/>
    <w:multiLevelType w:val="hybridMultilevel"/>
    <w:tmpl w:val="1B8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C0492F"/>
    <w:multiLevelType w:val="hybridMultilevel"/>
    <w:tmpl w:val="B0D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479FF"/>
    <w:multiLevelType w:val="hybridMultilevel"/>
    <w:tmpl w:val="DFF8DD4E"/>
    <w:lvl w:ilvl="0" w:tplc="74008188">
      <w:start w:val="1"/>
      <w:numFmt w:val="bullet"/>
      <w:lvlText w:val="•"/>
      <w:lvlJc w:val="left"/>
      <w:pPr>
        <w:tabs>
          <w:tab w:val="num" w:pos="720"/>
        </w:tabs>
        <w:ind w:left="720" w:hanging="360"/>
      </w:pPr>
      <w:rPr>
        <w:rFonts w:ascii="Arial" w:hAnsi="Arial" w:hint="default"/>
      </w:rPr>
    </w:lvl>
    <w:lvl w:ilvl="1" w:tplc="A5B22C98" w:tentative="1">
      <w:start w:val="1"/>
      <w:numFmt w:val="bullet"/>
      <w:lvlText w:val="•"/>
      <w:lvlJc w:val="left"/>
      <w:pPr>
        <w:tabs>
          <w:tab w:val="num" w:pos="1440"/>
        </w:tabs>
        <w:ind w:left="1440" w:hanging="360"/>
      </w:pPr>
      <w:rPr>
        <w:rFonts w:ascii="Arial" w:hAnsi="Arial" w:hint="default"/>
      </w:rPr>
    </w:lvl>
    <w:lvl w:ilvl="2" w:tplc="4F7A6010" w:tentative="1">
      <w:start w:val="1"/>
      <w:numFmt w:val="bullet"/>
      <w:lvlText w:val="•"/>
      <w:lvlJc w:val="left"/>
      <w:pPr>
        <w:tabs>
          <w:tab w:val="num" w:pos="2160"/>
        </w:tabs>
        <w:ind w:left="2160" w:hanging="360"/>
      </w:pPr>
      <w:rPr>
        <w:rFonts w:ascii="Arial" w:hAnsi="Arial" w:hint="default"/>
      </w:rPr>
    </w:lvl>
    <w:lvl w:ilvl="3" w:tplc="9B8A7CD4" w:tentative="1">
      <w:start w:val="1"/>
      <w:numFmt w:val="bullet"/>
      <w:lvlText w:val="•"/>
      <w:lvlJc w:val="left"/>
      <w:pPr>
        <w:tabs>
          <w:tab w:val="num" w:pos="2880"/>
        </w:tabs>
        <w:ind w:left="2880" w:hanging="360"/>
      </w:pPr>
      <w:rPr>
        <w:rFonts w:ascii="Arial" w:hAnsi="Arial" w:hint="default"/>
      </w:rPr>
    </w:lvl>
    <w:lvl w:ilvl="4" w:tplc="54140684" w:tentative="1">
      <w:start w:val="1"/>
      <w:numFmt w:val="bullet"/>
      <w:lvlText w:val="•"/>
      <w:lvlJc w:val="left"/>
      <w:pPr>
        <w:tabs>
          <w:tab w:val="num" w:pos="3600"/>
        </w:tabs>
        <w:ind w:left="3600" w:hanging="360"/>
      </w:pPr>
      <w:rPr>
        <w:rFonts w:ascii="Arial" w:hAnsi="Arial" w:hint="default"/>
      </w:rPr>
    </w:lvl>
    <w:lvl w:ilvl="5" w:tplc="637ABB68" w:tentative="1">
      <w:start w:val="1"/>
      <w:numFmt w:val="bullet"/>
      <w:lvlText w:val="•"/>
      <w:lvlJc w:val="left"/>
      <w:pPr>
        <w:tabs>
          <w:tab w:val="num" w:pos="4320"/>
        </w:tabs>
        <w:ind w:left="4320" w:hanging="360"/>
      </w:pPr>
      <w:rPr>
        <w:rFonts w:ascii="Arial" w:hAnsi="Arial" w:hint="default"/>
      </w:rPr>
    </w:lvl>
    <w:lvl w:ilvl="6" w:tplc="1726759E" w:tentative="1">
      <w:start w:val="1"/>
      <w:numFmt w:val="bullet"/>
      <w:lvlText w:val="•"/>
      <w:lvlJc w:val="left"/>
      <w:pPr>
        <w:tabs>
          <w:tab w:val="num" w:pos="5040"/>
        </w:tabs>
        <w:ind w:left="5040" w:hanging="360"/>
      </w:pPr>
      <w:rPr>
        <w:rFonts w:ascii="Arial" w:hAnsi="Arial" w:hint="default"/>
      </w:rPr>
    </w:lvl>
    <w:lvl w:ilvl="7" w:tplc="C1E2A08E" w:tentative="1">
      <w:start w:val="1"/>
      <w:numFmt w:val="bullet"/>
      <w:lvlText w:val="•"/>
      <w:lvlJc w:val="left"/>
      <w:pPr>
        <w:tabs>
          <w:tab w:val="num" w:pos="5760"/>
        </w:tabs>
        <w:ind w:left="5760" w:hanging="360"/>
      </w:pPr>
      <w:rPr>
        <w:rFonts w:ascii="Arial" w:hAnsi="Arial" w:hint="default"/>
      </w:rPr>
    </w:lvl>
    <w:lvl w:ilvl="8" w:tplc="D9F8BD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D7626B"/>
    <w:multiLevelType w:val="hybridMultilevel"/>
    <w:tmpl w:val="BA061D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2E62124C"/>
    <w:multiLevelType w:val="hybridMultilevel"/>
    <w:tmpl w:val="51E074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1C51EFA"/>
    <w:multiLevelType w:val="hybridMultilevel"/>
    <w:tmpl w:val="4572A9D8"/>
    <w:lvl w:ilvl="0" w:tplc="5F92F3A2">
      <w:start w:val="1"/>
      <w:numFmt w:val="bullet"/>
      <w:lvlText w:val="•"/>
      <w:lvlJc w:val="left"/>
      <w:pPr>
        <w:tabs>
          <w:tab w:val="num" w:pos="720"/>
        </w:tabs>
        <w:ind w:left="720" w:hanging="360"/>
      </w:pPr>
      <w:rPr>
        <w:rFonts w:ascii="Arial" w:hAnsi="Arial" w:hint="default"/>
      </w:rPr>
    </w:lvl>
    <w:lvl w:ilvl="1" w:tplc="2DCE90DC" w:tentative="1">
      <w:start w:val="1"/>
      <w:numFmt w:val="bullet"/>
      <w:lvlText w:val="•"/>
      <w:lvlJc w:val="left"/>
      <w:pPr>
        <w:tabs>
          <w:tab w:val="num" w:pos="1440"/>
        </w:tabs>
        <w:ind w:left="1440" w:hanging="360"/>
      </w:pPr>
      <w:rPr>
        <w:rFonts w:ascii="Arial" w:hAnsi="Arial" w:hint="default"/>
      </w:rPr>
    </w:lvl>
    <w:lvl w:ilvl="2" w:tplc="ECAAB2CE" w:tentative="1">
      <w:start w:val="1"/>
      <w:numFmt w:val="bullet"/>
      <w:lvlText w:val="•"/>
      <w:lvlJc w:val="left"/>
      <w:pPr>
        <w:tabs>
          <w:tab w:val="num" w:pos="2160"/>
        </w:tabs>
        <w:ind w:left="2160" w:hanging="360"/>
      </w:pPr>
      <w:rPr>
        <w:rFonts w:ascii="Arial" w:hAnsi="Arial" w:hint="default"/>
      </w:rPr>
    </w:lvl>
    <w:lvl w:ilvl="3" w:tplc="13088650" w:tentative="1">
      <w:start w:val="1"/>
      <w:numFmt w:val="bullet"/>
      <w:lvlText w:val="•"/>
      <w:lvlJc w:val="left"/>
      <w:pPr>
        <w:tabs>
          <w:tab w:val="num" w:pos="2880"/>
        </w:tabs>
        <w:ind w:left="2880" w:hanging="360"/>
      </w:pPr>
      <w:rPr>
        <w:rFonts w:ascii="Arial" w:hAnsi="Arial" w:hint="default"/>
      </w:rPr>
    </w:lvl>
    <w:lvl w:ilvl="4" w:tplc="3000BEB8" w:tentative="1">
      <w:start w:val="1"/>
      <w:numFmt w:val="bullet"/>
      <w:lvlText w:val="•"/>
      <w:lvlJc w:val="left"/>
      <w:pPr>
        <w:tabs>
          <w:tab w:val="num" w:pos="3600"/>
        </w:tabs>
        <w:ind w:left="3600" w:hanging="360"/>
      </w:pPr>
      <w:rPr>
        <w:rFonts w:ascii="Arial" w:hAnsi="Arial" w:hint="default"/>
      </w:rPr>
    </w:lvl>
    <w:lvl w:ilvl="5" w:tplc="1EC021A0" w:tentative="1">
      <w:start w:val="1"/>
      <w:numFmt w:val="bullet"/>
      <w:lvlText w:val="•"/>
      <w:lvlJc w:val="left"/>
      <w:pPr>
        <w:tabs>
          <w:tab w:val="num" w:pos="4320"/>
        </w:tabs>
        <w:ind w:left="4320" w:hanging="360"/>
      </w:pPr>
      <w:rPr>
        <w:rFonts w:ascii="Arial" w:hAnsi="Arial" w:hint="default"/>
      </w:rPr>
    </w:lvl>
    <w:lvl w:ilvl="6" w:tplc="71321A2E" w:tentative="1">
      <w:start w:val="1"/>
      <w:numFmt w:val="bullet"/>
      <w:lvlText w:val="•"/>
      <w:lvlJc w:val="left"/>
      <w:pPr>
        <w:tabs>
          <w:tab w:val="num" w:pos="5040"/>
        </w:tabs>
        <w:ind w:left="5040" w:hanging="360"/>
      </w:pPr>
      <w:rPr>
        <w:rFonts w:ascii="Arial" w:hAnsi="Arial" w:hint="default"/>
      </w:rPr>
    </w:lvl>
    <w:lvl w:ilvl="7" w:tplc="D5F25126" w:tentative="1">
      <w:start w:val="1"/>
      <w:numFmt w:val="bullet"/>
      <w:lvlText w:val="•"/>
      <w:lvlJc w:val="left"/>
      <w:pPr>
        <w:tabs>
          <w:tab w:val="num" w:pos="5760"/>
        </w:tabs>
        <w:ind w:left="5760" w:hanging="360"/>
      </w:pPr>
      <w:rPr>
        <w:rFonts w:ascii="Arial" w:hAnsi="Arial" w:hint="default"/>
      </w:rPr>
    </w:lvl>
    <w:lvl w:ilvl="8" w:tplc="AE2407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4F65DC"/>
    <w:multiLevelType w:val="hybridMultilevel"/>
    <w:tmpl w:val="F3B4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E0191A"/>
    <w:multiLevelType w:val="multilevel"/>
    <w:tmpl w:val="426EBF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1" w15:restartNumberingAfterBreak="0">
    <w:nsid w:val="400B360C"/>
    <w:multiLevelType w:val="hybridMultilevel"/>
    <w:tmpl w:val="A7B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B6A4E"/>
    <w:multiLevelType w:val="hybridMultilevel"/>
    <w:tmpl w:val="FA98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65208"/>
    <w:multiLevelType w:val="hybridMultilevel"/>
    <w:tmpl w:val="7400C842"/>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80B2C"/>
    <w:multiLevelType w:val="hybridMultilevel"/>
    <w:tmpl w:val="6A666DA2"/>
    <w:lvl w:ilvl="0" w:tplc="08090005">
      <w:start w:val="1"/>
      <w:numFmt w:val="bullet"/>
      <w:lvlText w:val=""/>
      <w:lvlJc w:val="left"/>
      <w:pPr>
        <w:ind w:left="360" w:hanging="360"/>
      </w:pPr>
      <w:rPr>
        <w:rFonts w:ascii="Wingdings" w:hAnsi="Wingdings" w:hint="default"/>
      </w:rPr>
    </w:lvl>
    <w:lvl w:ilvl="1" w:tplc="6C50B452">
      <w:numFmt w:val="bullet"/>
      <w:lvlText w:val="•"/>
      <w:lvlJc w:val="left"/>
      <w:pPr>
        <w:ind w:left="1080" w:hanging="360"/>
      </w:pPr>
      <w:rPr>
        <w:rFonts w:ascii="Calibri" w:eastAsiaTheme="minorHAnsi" w:hAnsi="Calibri" w:cs="Calibri" w:hint="default"/>
      </w:rPr>
    </w:lvl>
    <w:lvl w:ilvl="2" w:tplc="B6E05E7E">
      <w:numFmt w:val="bullet"/>
      <w:lvlText w:val="-"/>
      <w:lvlJc w:val="left"/>
      <w:pPr>
        <w:ind w:left="1764" w:hanging="324"/>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762097"/>
    <w:multiLevelType w:val="multilevel"/>
    <w:tmpl w:val="DBD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C97A90"/>
    <w:multiLevelType w:val="hybridMultilevel"/>
    <w:tmpl w:val="6F26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E320963"/>
    <w:multiLevelType w:val="hybridMultilevel"/>
    <w:tmpl w:val="7570E7EE"/>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B92777"/>
    <w:multiLevelType w:val="hybridMultilevel"/>
    <w:tmpl w:val="5EFAF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7200F"/>
    <w:multiLevelType w:val="hybridMultilevel"/>
    <w:tmpl w:val="01660E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36071"/>
    <w:multiLevelType w:val="hybridMultilevel"/>
    <w:tmpl w:val="C4CEB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1A0367"/>
    <w:multiLevelType w:val="hybridMultilevel"/>
    <w:tmpl w:val="856A974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3" w15:restartNumberingAfterBreak="0">
    <w:nsid w:val="5A1A6EB2"/>
    <w:multiLevelType w:val="hybridMultilevel"/>
    <w:tmpl w:val="09A42986"/>
    <w:lvl w:ilvl="0" w:tplc="5D2269BE">
      <w:start w:val="1"/>
      <w:numFmt w:val="bullet"/>
      <w:lvlText w:val="•"/>
      <w:lvlJc w:val="left"/>
      <w:pPr>
        <w:tabs>
          <w:tab w:val="num" w:pos="720"/>
        </w:tabs>
        <w:ind w:left="720" w:hanging="360"/>
      </w:pPr>
      <w:rPr>
        <w:rFonts w:ascii="Arial" w:hAnsi="Arial" w:hint="default"/>
      </w:rPr>
    </w:lvl>
    <w:lvl w:ilvl="1" w:tplc="1F9AC710" w:tentative="1">
      <w:start w:val="1"/>
      <w:numFmt w:val="bullet"/>
      <w:lvlText w:val="•"/>
      <w:lvlJc w:val="left"/>
      <w:pPr>
        <w:tabs>
          <w:tab w:val="num" w:pos="1440"/>
        </w:tabs>
        <w:ind w:left="1440" w:hanging="360"/>
      </w:pPr>
      <w:rPr>
        <w:rFonts w:ascii="Arial" w:hAnsi="Arial" w:hint="default"/>
      </w:rPr>
    </w:lvl>
    <w:lvl w:ilvl="2" w:tplc="2782FC6E" w:tentative="1">
      <w:start w:val="1"/>
      <w:numFmt w:val="bullet"/>
      <w:lvlText w:val="•"/>
      <w:lvlJc w:val="left"/>
      <w:pPr>
        <w:tabs>
          <w:tab w:val="num" w:pos="2160"/>
        </w:tabs>
        <w:ind w:left="2160" w:hanging="360"/>
      </w:pPr>
      <w:rPr>
        <w:rFonts w:ascii="Arial" w:hAnsi="Arial" w:hint="default"/>
      </w:rPr>
    </w:lvl>
    <w:lvl w:ilvl="3" w:tplc="B016CCD8" w:tentative="1">
      <w:start w:val="1"/>
      <w:numFmt w:val="bullet"/>
      <w:lvlText w:val="•"/>
      <w:lvlJc w:val="left"/>
      <w:pPr>
        <w:tabs>
          <w:tab w:val="num" w:pos="2880"/>
        </w:tabs>
        <w:ind w:left="2880" w:hanging="360"/>
      </w:pPr>
      <w:rPr>
        <w:rFonts w:ascii="Arial" w:hAnsi="Arial" w:hint="default"/>
      </w:rPr>
    </w:lvl>
    <w:lvl w:ilvl="4" w:tplc="27124FE6" w:tentative="1">
      <w:start w:val="1"/>
      <w:numFmt w:val="bullet"/>
      <w:lvlText w:val="•"/>
      <w:lvlJc w:val="left"/>
      <w:pPr>
        <w:tabs>
          <w:tab w:val="num" w:pos="3600"/>
        </w:tabs>
        <w:ind w:left="3600" w:hanging="360"/>
      </w:pPr>
      <w:rPr>
        <w:rFonts w:ascii="Arial" w:hAnsi="Arial" w:hint="default"/>
      </w:rPr>
    </w:lvl>
    <w:lvl w:ilvl="5" w:tplc="AC3E4DFC" w:tentative="1">
      <w:start w:val="1"/>
      <w:numFmt w:val="bullet"/>
      <w:lvlText w:val="•"/>
      <w:lvlJc w:val="left"/>
      <w:pPr>
        <w:tabs>
          <w:tab w:val="num" w:pos="4320"/>
        </w:tabs>
        <w:ind w:left="4320" w:hanging="360"/>
      </w:pPr>
      <w:rPr>
        <w:rFonts w:ascii="Arial" w:hAnsi="Arial" w:hint="default"/>
      </w:rPr>
    </w:lvl>
    <w:lvl w:ilvl="6" w:tplc="4B183C76" w:tentative="1">
      <w:start w:val="1"/>
      <w:numFmt w:val="bullet"/>
      <w:lvlText w:val="•"/>
      <w:lvlJc w:val="left"/>
      <w:pPr>
        <w:tabs>
          <w:tab w:val="num" w:pos="5040"/>
        </w:tabs>
        <w:ind w:left="5040" w:hanging="360"/>
      </w:pPr>
      <w:rPr>
        <w:rFonts w:ascii="Arial" w:hAnsi="Arial" w:hint="default"/>
      </w:rPr>
    </w:lvl>
    <w:lvl w:ilvl="7" w:tplc="E654CB6A" w:tentative="1">
      <w:start w:val="1"/>
      <w:numFmt w:val="bullet"/>
      <w:lvlText w:val="•"/>
      <w:lvlJc w:val="left"/>
      <w:pPr>
        <w:tabs>
          <w:tab w:val="num" w:pos="5760"/>
        </w:tabs>
        <w:ind w:left="5760" w:hanging="360"/>
      </w:pPr>
      <w:rPr>
        <w:rFonts w:ascii="Arial" w:hAnsi="Arial" w:hint="default"/>
      </w:rPr>
    </w:lvl>
    <w:lvl w:ilvl="8" w:tplc="433220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FA720D"/>
    <w:multiLevelType w:val="hybridMultilevel"/>
    <w:tmpl w:val="393C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035C2A"/>
    <w:multiLevelType w:val="hybridMultilevel"/>
    <w:tmpl w:val="1C2A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A1F36"/>
    <w:multiLevelType w:val="hybridMultilevel"/>
    <w:tmpl w:val="0E5663C6"/>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712F20"/>
    <w:multiLevelType w:val="hybridMultilevel"/>
    <w:tmpl w:val="53344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9903CC"/>
    <w:multiLevelType w:val="hybridMultilevel"/>
    <w:tmpl w:val="D4DC7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D9389E"/>
    <w:multiLevelType w:val="hybridMultilevel"/>
    <w:tmpl w:val="A6DC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124610"/>
    <w:multiLevelType w:val="hybridMultilevel"/>
    <w:tmpl w:val="0EC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3906DA"/>
    <w:multiLevelType w:val="hybridMultilevel"/>
    <w:tmpl w:val="302A2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3B6942"/>
    <w:multiLevelType w:val="hybridMultilevel"/>
    <w:tmpl w:val="C9A42E5C"/>
    <w:lvl w:ilvl="0" w:tplc="A518F45A">
      <w:start w:val="1"/>
      <w:numFmt w:val="bullet"/>
      <w:lvlText w:val=""/>
      <w:lvlJc w:val="left"/>
      <w:pPr>
        <w:ind w:left="412" w:hanging="360"/>
      </w:pPr>
      <w:rPr>
        <w:rFonts w:ascii="Symbol" w:hAnsi="Symbol" w:hint="default"/>
        <w:color w:val="auto"/>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5" w15:restartNumberingAfterBreak="0">
    <w:nsid w:val="6E5A480B"/>
    <w:multiLevelType w:val="hybridMultilevel"/>
    <w:tmpl w:val="2FC295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6" w15:restartNumberingAfterBreak="0">
    <w:nsid w:val="717742D8"/>
    <w:multiLevelType w:val="hybridMultilevel"/>
    <w:tmpl w:val="112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CD6F2C"/>
    <w:multiLevelType w:val="hybridMultilevel"/>
    <w:tmpl w:val="7C2A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F24856"/>
    <w:multiLevelType w:val="hybridMultilevel"/>
    <w:tmpl w:val="794A8A46"/>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FA257F"/>
    <w:multiLevelType w:val="multilevel"/>
    <w:tmpl w:val="4716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0"/>
  </w:num>
  <w:num w:numId="4">
    <w:abstractNumId w:val="10"/>
  </w:num>
  <w:num w:numId="5">
    <w:abstractNumId w:val="29"/>
  </w:num>
  <w:num w:numId="6">
    <w:abstractNumId w:val="42"/>
  </w:num>
  <w:num w:numId="7">
    <w:abstractNumId w:val="24"/>
  </w:num>
  <w:num w:numId="8">
    <w:abstractNumId w:val="5"/>
  </w:num>
  <w:num w:numId="9">
    <w:abstractNumId w:val="43"/>
  </w:num>
  <w:num w:numId="10">
    <w:abstractNumId w:val="30"/>
  </w:num>
  <w:num w:numId="11">
    <w:abstractNumId w:val="9"/>
  </w:num>
  <w:num w:numId="12">
    <w:abstractNumId w:val="32"/>
  </w:num>
  <w:num w:numId="13">
    <w:abstractNumId w:val="46"/>
  </w:num>
  <w:num w:numId="14">
    <w:abstractNumId w:val="21"/>
  </w:num>
  <w:num w:numId="15">
    <w:abstractNumId w:val="31"/>
  </w:num>
  <w:num w:numId="16">
    <w:abstractNumId w:val="18"/>
  </w:num>
  <w:num w:numId="17">
    <w:abstractNumId w:val="33"/>
  </w:num>
  <w:num w:numId="18">
    <w:abstractNumId w:val="15"/>
  </w:num>
  <w:num w:numId="19">
    <w:abstractNumId w:val="0"/>
  </w:num>
  <w:num w:numId="20">
    <w:abstractNumId w:val="34"/>
  </w:num>
  <w:num w:numId="21">
    <w:abstractNumId w:val="47"/>
  </w:num>
  <w:num w:numId="22">
    <w:abstractNumId w:val="26"/>
  </w:num>
  <w:num w:numId="23">
    <w:abstractNumId w:val="12"/>
  </w:num>
  <w:num w:numId="24">
    <w:abstractNumId w:val="13"/>
  </w:num>
  <w:num w:numId="25">
    <w:abstractNumId w:val="19"/>
  </w:num>
  <w:num w:numId="26">
    <w:abstractNumId w:val="4"/>
  </w:num>
  <w:num w:numId="27">
    <w:abstractNumId w:val="41"/>
  </w:num>
  <w:num w:numId="28">
    <w:abstractNumId w:val="44"/>
  </w:num>
  <w:num w:numId="29">
    <w:abstractNumId w:val="23"/>
  </w:num>
  <w:num w:numId="30">
    <w:abstractNumId w:val="36"/>
  </w:num>
  <w:num w:numId="31">
    <w:abstractNumId w:val="7"/>
  </w:num>
  <w:num w:numId="32">
    <w:abstractNumId w:val="1"/>
  </w:num>
  <w:num w:numId="33">
    <w:abstractNumId w:val="27"/>
  </w:num>
  <w:num w:numId="34">
    <w:abstractNumId w:val="28"/>
  </w:num>
  <w:num w:numId="35">
    <w:abstractNumId w:val="6"/>
  </w:num>
  <w:num w:numId="36">
    <w:abstractNumId w:val="39"/>
  </w:num>
  <w:num w:numId="37">
    <w:abstractNumId w:val="48"/>
  </w:num>
  <w:num w:numId="38">
    <w:abstractNumId w:val="8"/>
  </w:num>
  <w:num w:numId="39">
    <w:abstractNumId w:val="22"/>
  </w:num>
  <w:num w:numId="40">
    <w:abstractNumId w:val="40"/>
  </w:num>
  <w:num w:numId="41">
    <w:abstractNumId w:val="17"/>
  </w:num>
  <w:num w:numId="42">
    <w:abstractNumId w:val="37"/>
  </w:num>
  <w:num w:numId="43">
    <w:abstractNumId w:val="38"/>
  </w:num>
  <w:num w:numId="44">
    <w:abstractNumId w:val="49"/>
  </w:num>
  <w:num w:numId="45">
    <w:abstractNumId w:val="16"/>
  </w:num>
  <w:num w:numId="46">
    <w:abstractNumId w:val="25"/>
  </w:num>
  <w:num w:numId="47">
    <w:abstractNumId w:val="45"/>
  </w:num>
  <w:num w:numId="48">
    <w:abstractNumId w:val="35"/>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9C"/>
    <w:rsid w:val="0000697C"/>
    <w:rsid w:val="00096E76"/>
    <w:rsid w:val="000C6765"/>
    <w:rsid w:val="00127EF5"/>
    <w:rsid w:val="00340E9C"/>
    <w:rsid w:val="006154F1"/>
    <w:rsid w:val="007116CD"/>
    <w:rsid w:val="0074398E"/>
    <w:rsid w:val="007526D2"/>
    <w:rsid w:val="007A257B"/>
    <w:rsid w:val="00806AAD"/>
    <w:rsid w:val="0082451C"/>
    <w:rsid w:val="008835A4"/>
    <w:rsid w:val="009822DE"/>
    <w:rsid w:val="009A48C3"/>
    <w:rsid w:val="009C5262"/>
    <w:rsid w:val="00BD3584"/>
    <w:rsid w:val="00BF300A"/>
    <w:rsid w:val="00C65713"/>
    <w:rsid w:val="00CE3439"/>
    <w:rsid w:val="00D8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FDB5"/>
  <w15:chartTrackingRefBased/>
  <w15:docId w15:val="{D8ADC86E-F3AD-47EF-B746-BE51CA42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9C"/>
    <w:pPr>
      <w:spacing w:after="200" w:line="276" w:lineRule="auto"/>
    </w:pPr>
  </w:style>
  <w:style w:type="paragraph" w:styleId="Heading2">
    <w:name w:val="heading 2"/>
    <w:basedOn w:val="Normal"/>
    <w:link w:val="Heading2Char"/>
    <w:uiPriority w:val="9"/>
    <w:qFormat/>
    <w:rsid w:val="00340E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E9C"/>
    <w:rPr>
      <w:rFonts w:ascii="Times New Roman" w:eastAsia="Times New Roman" w:hAnsi="Times New Roman" w:cs="Times New Roman"/>
      <w:b/>
      <w:bCs/>
      <w:sz w:val="36"/>
      <w:szCs w:val="36"/>
      <w:lang w:eastAsia="en-GB"/>
    </w:rPr>
  </w:style>
  <w:style w:type="character" w:customStyle="1" w:styleId="BalloonTextChar">
    <w:name w:val="Balloon Text Char"/>
    <w:basedOn w:val="DefaultParagraphFont"/>
    <w:link w:val="BalloonText"/>
    <w:uiPriority w:val="99"/>
    <w:semiHidden/>
    <w:rsid w:val="00340E9C"/>
    <w:rPr>
      <w:rFonts w:ascii="Tahoma" w:hAnsi="Tahoma" w:cs="Tahoma"/>
      <w:sz w:val="16"/>
      <w:szCs w:val="16"/>
    </w:rPr>
  </w:style>
  <w:style w:type="paragraph" w:styleId="BalloonText">
    <w:name w:val="Balloon Text"/>
    <w:basedOn w:val="Normal"/>
    <w:link w:val="BalloonTextChar"/>
    <w:uiPriority w:val="99"/>
    <w:semiHidden/>
    <w:unhideWhenUsed/>
    <w:rsid w:val="00340E9C"/>
    <w:pPr>
      <w:spacing w:after="0" w:line="240" w:lineRule="auto"/>
    </w:pPr>
    <w:rPr>
      <w:rFonts w:ascii="Tahoma" w:hAnsi="Tahoma" w:cs="Tahoma"/>
      <w:sz w:val="16"/>
      <w:szCs w:val="16"/>
    </w:rPr>
  </w:style>
  <w:style w:type="paragraph" w:styleId="Header">
    <w:name w:val="header"/>
    <w:basedOn w:val="Normal"/>
    <w:link w:val="HeaderChar"/>
    <w:unhideWhenUsed/>
    <w:rsid w:val="00340E9C"/>
    <w:pPr>
      <w:tabs>
        <w:tab w:val="center" w:pos="4513"/>
        <w:tab w:val="right" w:pos="9026"/>
      </w:tabs>
      <w:spacing w:after="0" w:line="240" w:lineRule="auto"/>
    </w:pPr>
  </w:style>
  <w:style w:type="character" w:customStyle="1" w:styleId="HeaderChar">
    <w:name w:val="Header Char"/>
    <w:basedOn w:val="DefaultParagraphFont"/>
    <w:link w:val="Header"/>
    <w:rsid w:val="00340E9C"/>
  </w:style>
  <w:style w:type="paragraph" w:styleId="Footer">
    <w:name w:val="footer"/>
    <w:basedOn w:val="Normal"/>
    <w:link w:val="FooterChar"/>
    <w:uiPriority w:val="99"/>
    <w:unhideWhenUsed/>
    <w:rsid w:val="00340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E9C"/>
  </w:style>
  <w:style w:type="paragraph" w:styleId="ListParagraph">
    <w:name w:val="List Paragraph"/>
    <w:basedOn w:val="Normal"/>
    <w:uiPriority w:val="34"/>
    <w:qFormat/>
    <w:rsid w:val="00340E9C"/>
    <w:pPr>
      <w:ind w:left="720"/>
      <w:contextualSpacing/>
    </w:pPr>
  </w:style>
  <w:style w:type="table" w:styleId="TableGrid">
    <w:name w:val="Table Grid"/>
    <w:basedOn w:val="TableNormal"/>
    <w:uiPriority w:val="39"/>
    <w:rsid w:val="0034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link w:val="ColorfulGrid-Accent1Char"/>
    <w:uiPriority w:val="29"/>
    <w:semiHidden/>
    <w:unhideWhenUsed/>
    <w:rsid w:val="00340E9C"/>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ColorfulGrid-Accent1Char">
    <w:name w:val="Colorful Grid - Accent 1 Char"/>
    <w:link w:val="ColorfulGrid-Accent1"/>
    <w:uiPriority w:val="29"/>
    <w:semiHidden/>
    <w:rsid w:val="00340E9C"/>
    <w:rPr>
      <w:b/>
      <w:i/>
      <w:color w:val="849B2C"/>
      <w:sz w:val="24"/>
      <w:szCs w:val="21"/>
    </w:rPr>
  </w:style>
  <w:style w:type="character" w:styleId="Strong">
    <w:name w:val="Strong"/>
    <w:basedOn w:val="DefaultParagraphFont"/>
    <w:uiPriority w:val="22"/>
    <w:qFormat/>
    <w:rsid w:val="00340E9C"/>
    <w:rPr>
      <w:b/>
      <w:bCs/>
    </w:rPr>
  </w:style>
  <w:style w:type="character" w:styleId="Hyperlink">
    <w:name w:val="Hyperlink"/>
    <w:basedOn w:val="DefaultParagraphFont"/>
    <w:uiPriority w:val="99"/>
    <w:unhideWhenUsed/>
    <w:rsid w:val="00340E9C"/>
    <w:rPr>
      <w:color w:val="0000FF"/>
      <w:u w:val="single"/>
    </w:rPr>
  </w:style>
  <w:style w:type="paragraph" w:styleId="CommentText">
    <w:name w:val="annotation text"/>
    <w:basedOn w:val="Normal"/>
    <w:link w:val="CommentTextChar"/>
    <w:uiPriority w:val="99"/>
    <w:semiHidden/>
    <w:unhideWhenUsed/>
    <w:rsid w:val="00340E9C"/>
    <w:pPr>
      <w:spacing w:line="240" w:lineRule="auto"/>
    </w:pPr>
    <w:rPr>
      <w:sz w:val="20"/>
      <w:szCs w:val="20"/>
    </w:rPr>
  </w:style>
  <w:style w:type="character" w:customStyle="1" w:styleId="CommentTextChar">
    <w:name w:val="Comment Text Char"/>
    <w:basedOn w:val="DefaultParagraphFont"/>
    <w:link w:val="CommentText"/>
    <w:uiPriority w:val="99"/>
    <w:semiHidden/>
    <w:rsid w:val="00340E9C"/>
    <w:rPr>
      <w:sz w:val="20"/>
      <w:szCs w:val="20"/>
    </w:rPr>
  </w:style>
  <w:style w:type="character" w:customStyle="1" w:styleId="CommentSubjectChar">
    <w:name w:val="Comment Subject Char"/>
    <w:basedOn w:val="CommentTextChar"/>
    <w:link w:val="CommentSubject"/>
    <w:uiPriority w:val="99"/>
    <w:semiHidden/>
    <w:rsid w:val="00340E9C"/>
    <w:rPr>
      <w:b/>
      <w:bCs/>
      <w:sz w:val="20"/>
      <w:szCs w:val="20"/>
    </w:rPr>
  </w:style>
  <w:style w:type="paragraph" w:styleId="CommentSubject">
    <w:name w:val="annotation subject"/>
    <w:basedOn w:val="CommentText"/>
    <w:next w:val="CommentText"/>
    <w:link w:val="CommentSubjectChar"/>
    <w:uiPriority w:val="99"/>
    <w:semiHidden/>
    <w:unhideWhenUsed/>
    <w:rsid w:val="00340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7FF789E9</Template>
  <TotalTime>0</TotalTime>
  <Pages>7</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Lewis</dc:creator>
  <cp:keywords/>
  <dc:description/>
  <cp:lastModifiedBy>Katharine Lewis</cp:lastModifiedBy>
  <cp:revision>2</cp:revision>
  <dcterms:created xsi:type="dcterms:W3CDTF">2021-11-16T18:32:00Z</dcterms:created>
  <dcterms:modified xsi:type="dcterms:W3CDTF">2021-11-16T18:32:00Z</dcterms:modified>
</cp:coreProperties>
</file>