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25651210"/>
        <w:docPartObj>
          <w:docPartGallery w:val="Cover Pages"/>
          <w:docPartUnique/>
        </w:docPartObj>
      </w:sdtPr>
      <w:sdtContent>
        <w:p w:rsidR="00026306" w:rsidRPr="003E6EF6" w:rsidRDefault="008C2EA6" w:rsidP="008C2EA6">
          <w:pPr>
            <w:jc w:val="center"/>
          </w:pPr>
          <w:r>
            <w:rPr>
              <w:noProof/>
            </w:rPr>
            <w:drawing>
              <wp:inline distT="0" distB="0" distL="0" distR="0" wp14:anchorId="6CDD4FCE" wp14:editId="5ADF9AE0">
                <wp:extent cx="8801100" cy="59470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08633" cy="5952159"/>
                        </a:xfrm>
                        <a:prstGeom prst="rect">
                          <a:avLst/>
                        </a:prstGeom>
                      </pic:spPr>
                    </pic:pic>
                  </a:graphicData>
                </a:graphic>
              </wp:inline>
            </w:drawing>
          </w:r>
        </w:p>
      </w:sdtContent>
    </w:sdt>
    <w:tbl>
      <w:tblPr>
        <w:tblStyle w:val="TableGrid"/>
        <w:tblpPr w:leftFromText="180" w:rightFromText="180" w:horzAnchor="margin" w:tblpX="-990" w:tblpY="-560"/>
        <w:tblW w:w="5697" w:type="pct"/>
        <w:tblLayout w:type="fixed"/>
        <w:tblLook w:val="0480" w:firstRow="0" w:lastRow="0" w:firstColumn="1" w:lastColumn="0" w:noHBand="0" w:noVBand="1"/>
      </w:tblPr>
      <w:tblGrid>
        <w:gridCol w:w="2260"/>
        <w:gridCol w:w="5673"/>
        <w:gridCol w:w="149"/>
        <w:gridCol w:w="976"/>
        <w:gridCol w:w="299"/>
        <w:gridCol w:w="982"/>
        <w:gridCol w:w="149"/>
        <w:gridCol w:w="2403"/>
        <w:gridCol w:w="13"/>
        <w:gridCol w:w="1265"/>
        <w:gridCol w:w="35"/>
        <w:gridCol w:w="1688"/>
      </w:tblGrid>
      <w:tr w:rsidR="00F551B1" w:rsidRPr="007E0A5C" w:rsidTr="00A423B8">
        <w:trPr>
          <w:cantSplit/>
          <w:trHeight w:val="557"/>
          <w:tblHeader/>
        </w:trPr>
        <w:tc>
          <w:tcPr>
            <w:tcW w:w="2496" w:type="pct"/>
            <w:gridSpan w:val="2"/>
          </w:tcPr>
          <w:p w:rsidR="00026306" w:rsidRPr="00D21BC6" w:rsidRDefault="00026306" w:rsidP="00A423B8">
            <w:pPr>
              <w:jc w:val="center"/>
              <w:rPr>
                <w:rFonts w:cstheme="minorHAnsi"/>
                <w:sz w:val="20"/>
                <w:szCs w:val="20"/>
              </w:rPr>
            </w:pPr>
          </w:p>
          <w:p w:rsidR="00026306" w:rsidRPr="00D21BC6" w:rsidRDefault="00026306" w:rsidP="00A423B8">
            <w:pPr>
              <w:jc w:val="center"/>
              <w:rPr>
                <w:rFonts w:cstheme="minorHAnsi"/>
                <w:b/>
                <w:sz w:val="20"/>
                <w:szCs w:val="20"/>
              </w:rPr>
            </w:pPr>
            <w:r w:rsidRPr="00D21BC6">
              <w:rPr>
                <w:rFonts w:cstheme="minorHAnsi"/>
                <w:b/>
                <w:sz w:val="20"/>
                <w:szCs w:val="20"/>
              </w:rPr>
              <w:t>St Giles’ School Development Plan</w:t>
            </w:r>
          </w:p>
          <w:p w:rsidR="00026306" w:rsidRPr="00D21BC6" w:rsidRDefault="006054B5" w:rsidP="00A423B8">
            <w:pPr>
              <w:jc w:val="center"/>
              <w:rPr>
                <w:rFonts w:cstheme="minorHAnsi"/>
                <w:b/>
                <w:sz w:val="20"/>
                <w:szCs w:val="20"/>
              </w:rPr>
            </w:pPr>
            <w:r>
              <w:rPr>
                <w:rFonts w:cstheme="minorHAnsi"/>
                <w:b/>
                <w:sz w:val="20"/>
                <w:szCs w:val="20"/>
              </w:rPr>
              <w:t>202</w:t>
            </w:r>
            <w:r w:rsidR="00A069B5">
              <w:rPr>
                <w:rFonts w:cstheme="minorHAnsi"/>
                <w:b/>
                <w:sz w:val="20"/>
                <w:szCs w:val="20"/>
              </w:rPr>
              <w:t>2-23</w:t>
            </w:r>
          </w:p>
        </w:tc>
        <w:tc>
          <w:tcPr>
            <w:tcW w:w="2504" w:type="pct"/>
            <w:gridSpan w:val="10"/>
          </w:tcPr>
          <w:p w:rsidR="00026306" w:rsidRDefault="003E6EF6" w:rsidP="00A423B8">
            <w:pPr>
              <w:rPr>
                <w:rFonts w:cstheme="minorHAnsi"/>
                <w:b/>
                <w:bCs/>
                <w:sz w:val="20"/>
                <w:szCs w:val="20"/>
              </w:rPr>
            </w:pPr>
            <w:r>
              <w:rPr>
                <w:rFonts w:cstheme="minorHAnsi"/>
                <w:b/>
                <w:bCs/>
                <w:sz w:val="20"/>
                <w:szCs w:val="20"/>
              </w:rPr>
              <w:t>Quality of Education 1</w:t>
            </w:r>
          </w:p>
          <w:p w:rsidR="00B96793" w:rsidRPr="00F047A6" w:rsidRDefault="00B96793" w:rsidP="00A423B8">
            <w:pPr>
              <w:rPr>
                <w:rFonts w:cstheme="minorHAnsi"/>
                <w:bCs/>
                <w:i/>
                <w:sz w:val="20"/>
                <w:szCs w:val="20"/>
              </w:rPr>
            </w:pPr>
            <w:r w:rsidRPr="00F047A6">
              <w:rPr>
                <w:rFonts w:cstheme="minorHAnsi"/>
                <w:bCs/>
                <w:i/>
                <w:sz w:val="20"/>
                <w:szCs w:val="20"/>
              </w:rPr>
              <w:t xml:space="preserve">To work in partnership with parents to improve </w:t>
            </w:r>
            <w:r w:rsidR="008C2EA6">
              <w:rPr>
                <w:rFonts w:cstheme="minorHAnsi"/>
                <w:bCs/>
                <w:i/>
                <w:sz w:val="20"/>
                <w:szCs w:val="20"/>
              </w:rPr>
              <w:t>learner</w:t>
            </w:r>
            <w:r w:rsidRPr="00F047A6">
              <w:rPr>
                <w:rFonts w:cstheme="minorHAnsi"/>
                <w:bCs/>
                <w:i/>
                <w:sz w:val="20"/>
                <w:szCs w:val="20"/>
              </w:rPr>
              <w:t xml:space="preserve"> attendance.</w:t>
            </w:r>
          </w:p>
          <w:p w:rsidR="00026306" w:rsidRPr="00D21BC6" w:rsidRDefault="00026306" w:rsidP="00A423B8">
            <w:pPr>
              <w:widowControl w:val="0"/>
              <w:rPr>
                <w:rFonts w:cstheme="minorHAnsi"/>
                <w:b/>
                <w:bCs/>
                <w:sz w:val="20"/>
                <w:szCs w:val="20"/>
              </w:rPr>
            </w:pPr>
            <w:r w:rsidRPr="00D21BC6">
              <w:rPr>
                <w:rFonts w:cstheme="minorHAnsi"/>
                <w:bCs/>
                <w:i/>
                <w:color w:val="FF0000"/>
                <w:sz w:val="20"/>
                <w:szCs w:val="20"/>
              </w:rPr>
              <w:t>Link Governor – Achievement and Standards</w:t>
            </w:r>
          </w:p>
        </w:tc>
      </w:tr>
      <w:tr w:rsidR="00964E7F" w:rsidRPr="007E0A5C" w:rsidTr="00A423B8">
        <w:trPr>
          <w:cantSplit/>
          <w:trHeight w:val="393"/>
          <w:tblHeader/>
        </w:trPr>
        <w:tc>
          <w:tcPr>
            <w:tcW w:w="711" w:type="pct"/>
          </w:tcPr>
          <w:p w:rsidR="00026306" w:rsidRPr="000950FE" w:rsidRDefault="00026306" w:rsidP="00A423B8">
            <w:pPr>
              <w:rPr>
                <w:rFonts w:cstheme="minorHAnsi"/>
                <w:b/>
                <w:sz w:val="20"/>
                <w:szCs w:val="20"/>
              </w:rPr>
            </w:pPr>
            <w:r w:rsidRPr="000950FE">
              <w:rPr>
                <w:rFonts w:cstheme="minorHAnsi"/>
                <w:b/>
                <w:sz w:val="20"/>
                <w:szCs w:val="20"/>
              </w:rPr>
              <w:t>Target</w:t>
            </w:r>
            <w:r w:rsidR="00E3309C">
              <w:rPr>
                <w:rFonts w:cstheme="minorHAnsi"/>
                <w:b/>
                <w:sz w:val="20"/>
                <w:szCs w:val="20"/>
              </w:rPr>
              <w:t xml:space="preserve"> One</w:t>
            </w:r>
          </w:p>
        </w:tc>
        <w:tc>
          <w:tcPr>
            <w:tcW w:w="1785" w:type="pct"/>
          </w:tcPr>
          <w:p w:rsidR="00026306" w:rsidRPr="000950FE" w:rsidRDefault="00026306" w:rsidP="00A423B8">
            <w:pPr>
              <w:rPr>
                <w:rFonts w:cstheme="minorHAnsi"/>
                <w:b/>
                <w:sz w:val="20"/>
                <w:szCs w:val="20"/>
              </w:rPr>
            </w:pPr>
            <w:r w:rsidRPr="000950FE">
              <w:rPr>
                <w:rFonts w:cstheme="minorHAnsi"/>
                <w:b/>
                <w:sz w:val="20"/>
                <w:szCs w:val="20"/>
              </w:rPr>
              <w:t>Actions</w:t>
            </w:r>
          </w:p>
        </w:tc>
        <w:tc>
          <w:tcPr>
            <w:tcW w:w="354" w:type="pct"/>
            <w:gridSpan w:val="2"/>
          </w:tcPr>
          <w:p w:rsidR="00026306" w:rsidRPr="00827290" w:rsidRDefault="00026306" w:rsidP="00A423B8">
            <w:pPr>
              <w:rPr>
                <w:rFonts w:cstheme="minorHAnsi"/>
                <w:b/>
                <w:sz w:val="20"/>
                <w:szCs w:val="20"/>
              </w:rPr>
            </w:pPr>
            <w:r w:rsidRPr="00827290">
              <w:rPr>
                <w:rFonts w:cstheme="minorHAnsi"/>
                <w:b/>
                <w:sz w:val="20"/>
                <w:szCs w:val="20"/>
              </w:rPr>
              <w:t>Lead</w:t>
            </w:r>
          </w:p>
          <w:p w:rsidR="00026306" w:rsidRPr="00F75181" w:rsidRDefault="000829B5" w:rsidP="00A423B8">
            <w:pPr>
              <w:rPr>
                <w:rFonts w:cstheme="minorHAnsi"/>
                <w:sz w:val="14"/>
                <w:szCs w:val="14"/>
              </w:rPr>
            </w:pPr>
            <w:r w:rsidRPr="00F75181">
              <w:rPr>
                <w:rFonts w:cstheme="minorHAnsi"/>
                <w:sz w:val="14"/>
                <w:szCs w:val="14"/>
              </w:rPr>
              <w:t xml:space="preserve">HT / </w:t>
            </w:r>
            <w:r w:rsidR="00F75181">
              <w:rPr>
                <w:rFonts w:cstheme="minorHAnsi"/>
                <w:sz w:val="14"/>
                <w:szCs w:val="14"/>
              </w:rPr>
              <w:t xml:space="preserve">DT / </w:t>
            </w:r>
            <w:r w:rsidR="00E74581" w:rsidRPr="00F75181">
              <w:rPr>
                <w:rFonts w:cstheme="minorHAnsi"/>
                <w:sz w:val="14"/>
                <w:szCs w:val="14"/>
              </w:rPr>
              <w:t>Department Leader</w:t>
            </w:r>
            <w:r w:rsidR="00F75181">
              <w:rPr>
                <w:rFonts w:cstheme="minorHAnsi"/>
                <w:sz w:val="14"/>
                <w:szCs w:val="14"/>
              </w:rPr>
              <w:t>s</w:t>
            </w:r>
            <w:r w:rsidR="001A27AA">
              <w:rPr>
                <w:rFonts w:cstheme="minorHAnsi"/>
                <w:sz w:val="14"/>
                <w:szCs w:val="14"/>
              </w:rPr>
              <w:t xml:space="preserve"> / FSW</w:t>
            </w:r>
          </w:p>
        </w:tc>
        <w:tc>
          <w:tcPr>
            <w:tcW w:w="403" w:type="pct"/>
            <w:gridSpan w:val="2"/>
          </w:tcPr>
          <w:p w:rsidR="00026306" w:rsidRPr="00827290" w:rsidRDefault="00026306" w:rsidP="00A423B8">
            <w:pPr>
              <w:rPr>
                <w:rFonts w:cstheme="minorHAnsi"/>
                <w:b/>
                <w:sz w:val="20"/>
                <w:szCs w:val="20"/>
              </w:rPr>
            </w:pPr>
            <w:r w:rsidRPr="00827290">
              <w:rPr>
                <w:rFonts w:cstheme="minorHAnsi"/>
                <w:b/>
                <w:sz w:val="20"/>
                <w:szCs w:val="20"/>
              </w:rPr>
              <w:t xml:space="preserve">Resources / cost </w:t>
            </w:r>
          </w:p>
          <w:p w:rsidR="00026306" w:rsidRPr="00827290" w:rsidRDefault="00026306" w:rsidP="00A423B8">
            <w:pPr>
              <w:rPr>
                <w:sz w:val="20"/>
                <w:szCs w:val="20"/>
              </w:rPr>
            </w:pPr>
          </w:p>
        </w:tc>
        <w:tc>
          <w:tcPr>
            <w:tcW w:w="803" w:type="pct"/>
            <w:gridSpan w:val="2"/>
          </w:tcPr>
          <w:p w:rsidR="00026306" w:rsidRPr="000950FE" w:rsidRDefault="00026306" w:rsidP="00A423B8">
            <w:pPr>
              <w:rPr>
                <w:rFonts w:cstheme="minorHAnsi"/>
                <w:b/>
                <w:color w:val="00B0F0"/>
                <w:sz w:val="20"/>
                <w:szCs w:val="20"/>
              </w:rPr>
            </w:pPr>
            <w:r w:rsidRPr="000950FE">
              <w:rPr>
                <w:rFonts w:cstheme="minorHAnsi"/>
                <w:b/>
                <w:sz w:val="20"/>
                <w:szCs w:val="20"/>
              </w:rPr>
              <w:t>Timing</w:t>
            </w:r>
            <w:r w:rsidRPr="000950FE">
              <w:rPr>
                <w:rFonts w:cstheme="minorHAnsi"/>
                <w:b/>
                <w:color w:val="00B0F0"/>
                <w:sz w:val="20"/>
                <w:szCs w:val="20"/>
              </w:rPr>
              <w:t xml:space="preserve"> </w:t>
            </w:r>
          </w:p>
          <w:p w:rsidR="00026306" w:rsidRPr="00F551B1" w:rsidRDefault="00026306" w:rsidP="00A423B8">
            <w:pPr>
              <w:rPr>
                <w:rFonts w:cstheme="minorHAnsi"/>
                <w:sz w:val="16"/>
                <w:szCs w:val="16"/>
              </w:rPr>
            </w:pPr>
            <w:r w:rsidRPr="003936F1">
              <w:rPr>
                <w:rFonts w:cstheme="minorHAnsi"/>
                <w:color w:val="002060"/>
                <w:sz w:val="16"/>
                <w:szCs w:val="16"/>
              </w:rPr>
              <w:t>Blue achieved</w:t>
            </w:r>
            <w:r w:rsidRPr="00F551B1">
              <w:rPr>
                <w:rFonts w:cstheme="minorHAnsi"/>
                <w:sz w:val="16"/>
                <w:szCs w:val="16"/>
              </w:rPr>
              <w:t xml:space="preserve">, </w:t>
            </w:r>
            <w:r w:rsidRPr="0007193E">
              <w:rPr>
                <w:rFonts w:cstheme="minorHAnsi"/>
                <w:color w:val="385623" w:themeColor="accent6" w:themeShade="80"/>
                <w:sz w:val="16"/>
                <w:szCs w:val="16"/>
              </w:rPr>
              <w:t>Green on track</w:t>
            </w:r>
            <w:r w:rsidRPr="00F551B1">
              <w:rPr>
                <w:rFonts w:cstheme="minorHAnsi"/>
                <w:sz w:val="16"/>
                <w:szCs w:val="16"/>
              </w:rPr>
              <w:t xml:space="preserve">, </w:t>
            </w:r>
            <w:r w:rsidRPr="00F551B1">
              <w:rPr>
                <w:rFonts w:cstheme="minorHAnsi"/>
                <w:color w:val="E98517"/>
                <w:sz w:val="16"/>
                <w:szCs w:val="16"/>
              </w:rPr>
              <w:t>Amber at risk</w:t>
            </w:r>
            <w:r w:rsidRPr="00F551B1">
              <w:rPr>
                <w:rFonts w:cstheme="minorHAnsi"/>
                <w:sz w:val="16"/>
                <w:szCs w:val="16"/>
              </w:rPr>
              <w:t xml:space="preserve">, </w:t>
            </w:r>
            <w:r w:rsidRPr="00F551B1">
              <w:rPr>
                <w:rFonts w:cstheme="minorHAnsi"/>
                <w:color w:val="FF0000"/>
                <w:sz w:val="16"/>
                <w:szCs w:val="16"/>
              </w:rPr>
              <w:t>Red will miss the milestone</w:t>
            </w:r>
          </w:p>
        </w:tc>
        <w:tc>
          <w:tcPr>
            <w:tcW w:w="402" w:type="pct"/>
            <w:gridSpan w:val="2"/>
          </w:tcPr>
          <w:p w:rsidR="00026306" w:rsidRPr="000950FE" w:rsidRDefault="00026306" w:rsidP="00A423B8">
            <w:pPr>
              <w:rPr>
                <w:rFonts w:cstheme="minorHAnsi"/>
                <w:b/>
                <w:sz w:val="20"/>
                <w:szCs w:val="20"/>
              </w:rPr>
            </w:pPr>
            <w:r w:rsidRPr="000950FE">
              <w:rPr>
                <w:rFonts w:cstheme="minorHAnsi"/>
                <w:b/>
                <w:sz w:val="20"/>
                <w:szCs w:val="20"/>
              </w:rPr>
              <w:t>Governor Monitoring</w:t>
            </w:r>
          </w:p>
        </w:tc>
        <w:tc>
          <w:tcPr>
            <w:tcW w:w="542" w:type="pct"/>
            <w:gridSpan w:val="2"/>
          </w:tcPr>
          <w:p w:rsidR="00026306" w:rsidRPr="000950FE" w:rsidRDefault="00026306" w:rsidP="00A423B8">
            <w:pPr>
              <w:rPr>
                <w:rFonts w:cstheme="minorHAnsi"/>
                <w:b/>
                <w:sz w:val="20"/>
                <w:szCs w:val="20"/>
              </w:rPr>
            </w:pPr>
            <w:r w:rsidRPr="000950FE">
              <w:rPr>
                <w:rFonts w:cstheme="minorHAnsi"/>
                <w:b/>
                <w:sz w:val="20"/>
                <w:szCs w:val="20"/>
              </w:rPr>
              <w:t>Impact / Next Steps</w:t>
            </w:r>
          </w:p>
        </w:tc>
      </w:tr>
      <w:tr w:rsidR="00964E7F" w:rsidRPr="000950FE" w:rsidTr="00A423B8">
        <w:trPr>
          <w:trHeight w:val="443"/>
        </w:trPr>
        <w:tc>
          <w:tcPr>
            <w:tcW w:w="711" w:type="pct"/>
            <w:vMerge w:val="restart"/>
          </w:tcPr>
          <w:p w:rsidR="00E001E6" w:rsidRPr="009A0203" w:rsidRDefault="00E001E6" w:rsidP="00A423B8">
            <w:pPr>
              <w:pStyle w:val="ListParagraph"/>
              <w:widowControl w:val="0"/>
              <w:numPr>
                <w:ilvl w:val="0"/>
                <w:numId w:val="49"/>
              </w:numPr>
              <w:rPr>
                <w:rFonts w:cstheme="minorHAnsi"/>
                <w:sz w:val="18"/>
                <w:szCs w:val="18"/>
              </w:rPr>
            </w:pPr>
            <w:r w:rsidRPr="009A0203">
              <w:rPr>
                <w:rFonts w:cstheme="minorHAnsi"/>
                <w:color w:val="0B0C0C"/>
                <w:sz w:val="18"/>
                <w:szCs w:val="18"/>
                <w:shd w:val="clear" w:color="auto" w:fill="FFFFFF"/>
              </w:rPr>
              <w:t>Deliver clear information to learners, staff and families about the school’s expectations and routines for learner attendance.</w:t>
            </w:r>
          </w:p>
        </w:tc>
        <w:tc>
          <w:tcPr>
            <w:tcW w:w="1785" w:type="pct"/>
          </w:tcPr>
          <w:p w:rsidR="00E001E6" w:rsidRPr="009A0203" w:rsidRDefault="00E001E6" w:rsidP="00A423B8">
            <w:pPr>
              <w:pStyle w:val="NoSpacing"/>
              <w:numPr>
                <w:ilvl w:val="0"/>
                <w:numId w:val="9"/>
              </w:numPr>
              <w:rPr>
                <w:sz w:val="18"/>
                <w:szCs w:val="18"/>
                <w:shd w:val="clear" w:color="auto" w:fill="FFFFFF"/>
              </w:rPr>
            </w:pPr>
            <w:r>
              <w:rPr>
                <w:sz w:val="18"/>
                <w:szCs w:val="18"/>
                <w:shd w:val="clear" w:color="auto" w:fill="FFFFFF"/>
              </w:rPr>
              <w:t xml:space="preserve">Review and revise the school’s Attendance Policy to include Nursery provision and ensure a graded response from designated staff to learner absence on a daily basis. </w:t>
            </w:r>
          </w:p>
        </w:tc>
        <w:tc>
          <w:tcPr>
            <w:tcW w:w="354" w:type="pct"/>
            <w:gridSpan w:val="2"/>
          </w:tcPr>
          <w:p w:rsidR="00E001E6" w:rsidRPr="00615701" w:rsidRDefault="00391758" w:rsidP="00A423B8">
            <w:pPr>
              <w:jc w:val="both"/>
              <w:rPr>
                <w:rFonts w:cstheme="minorHAnsi"/>
                <w:sz w:val="18"/>
                <w:szCs w:val="18"/>
              </w:rPr>
            </w:pPr>
            <w:r>
              <w:rPr>
                <w:rFonts w:cstheme="minorHAnsi"/>
                <w:sz w:val="18"/>
                <w:szCs w:val="18"/>
              </w:rPr>
              <w:t>DHT</w:t>
            </w:r>
          </w:p>
        </w:tc>
        <w:tc>
          <w:tcPr>
            <w:tcW w:w="403" w:type="pct"/>
            <w:gridSpan w:val="2"/>
          </w:tcPr>
          <w:p w:rsidR="00E001E6" w:rsidRPr="009A0203" w:rsidRDefault="00E001E6" w:rsidP="00A423B8">
            <w:pPr>
              <w:rPr>
                <w:rFonts w:cstheme="minorHAnsi"/>
                <w:sz w:val="16"/>
                <w:szCs w:val="16"/>
              </w:rPr>
            </w:pPr>
            <w:r w:rsidRPr="009A0203">
              <w:rPr>
                <w:rFonts w:cstheme="minorHAnsi"/>
                <w:sz w:val="16"/>
                <w:szCs w:val="16"/>
              </w:rPr>
              <w:t>LMT Meeting time</w:t>
            </w:r>
          </w:p>
        </w:tc>
        <w:tc>
          <w:tcPr>
            <w:tcW w:w="803" w:type="pct"/>
            <w:gridSpan w:val="2"/>
          </w:tcPr>
          <w:p w:rsidR="00E001E6" w:rsidRPr="00476167" w:rsidRDefault="00E001E6" w:rsidP="00A423B8">
            <w:pPr>
              <w:rPr>
                <w:rFonts w:cstheme="minorHAnsi"/>
                <w:color w:val="385623" w:themeColor="accent6" w:themeShade="80"/>
                <w:sz w:val="18"/>
                <w:szCs w:val="18"/>
              </w:rPr>
            </w:pPr>
            <w:r>
              <w:rPr>
                <w:rFonts w:cstheme="minorHAnsi"/>
                <w:color w:val="385623" w:themeColor="accent6" w:themeShade="80"/>
                <w:sz w:val="18"/>
                <w:szCs w:val="18"/>
              </w:rPr>
              <w:t>On track for November 22</w:t>
            </w:r>
          </w:p>
        </w:tc>
        <w:tc>
          <w:tcPr>
            <w:tcW w:w="402" w:type="pct"/>
            <w:gridSpan w:val="2"/>
          </w:tcPr>
          <w:p w:rsidR="00E001E6" w:rsidRDefault="00E001E6" w:rsidP="00A423B8">
            <w:pPr>
              <w:rPr>
                <w:rFonts w:cstheme="minorHAnsi"/>
                <w:i/>
                <w:color w:val="FF0000"/>
                <w:sz w:val="18"/>
                <w:szCs w:val="18"/>
              </w:rPr>
            </w:pPr>
            <w:r w:rsidRPr="009A0203">
              <w:rPr>
                <w:rFonts w:cstheme="minorHAnsi"/>
                <w:i/>
                <w:color w:val="FF0000"/>
                <w:sz w:val="18"/>
                <w:szCs w:val="18"/>
              </w:rPr>
              <w:t>Achievement and Standards</w:t>
            </w:r>
          </w:p>
          <w:p w:rsidR="00E001E6" w:rsidRPr="0081217C" w:rsidRDefault="00E001E6" w:rsidP="00A423B8">
            <w:pPr>
              <w:rPr>
                <w:rFonts w:cstheme="minorHAnsi"/>
                <w:i/>
                <w:color w:val="FF0000"/>
                <w:sz w:val="18"/>
                <w:szCs w:val="18"/>
              </w:rPr>
            </w:pPr>
            <w:r>
              <w:rPr>
                <w:rFonts w:cstheme="minorHAnsi"/>
                <w:i/>
                <w:color w:val="FF0000"/>
                <w:sz w:val="18"/>
                <w:szCs w:val="18"/>
              </w:rPr>
              <w:t>November 22</w:t>
            </w:r>
          </w:p>
        </w:tc>
        <w:tc>
          <w:tcPr>
            <w:tcW w:w="542" w:type="pct"/>
            <w:gridSpan w:val="2"/>
            <w:vMerge w:val="restart"/>
          </w:tcPr>
          <w:p w:rsidR="00E001E6" w:rsidRDefault="00E001E6" w:rsidP="00A423B8">
            <w:pPr>
              <w:pStyle w:val="NoSpacing"/>
              <w:rPr>
                <w:sz w:val="18"/>
                <w:szCs w:val="18"/>
              </w:rPr>
            </w:pPr>
          </w:p>
          <w:p w:rsidR="00E001E6" w:rsidRDefault="00E001E6" w:rsidP="00A423B8">
            <w:pPr>
              <w:pStyle w:val="NoSpacing"/>
              <w:rPr>
                <w:sz w:val="18"/>
                <w:szCs w:val="18"/>
              </w:rPr>
            </w:pPr>
          </w:p>
          <w:p w:rsidR="00E001E6" w:rsidRDefault="00E001E6" w:rsidP="00A423B8">
            <w:pPr>
              <w:pStyle w:val="NoSpacing"/>
              <w:rPr>
                <w:sz w:val="18"/>
                <w:szCs w:val="18"/>
              </w:rPr>
            </w:pPr>
          </w:p>
          <w:p w:rsidR="00E001E6" w:rsidRDefault="00E001E6" w:rsidP="00A423B8">
            <w:pPr>
              <w:pStyle w:val="NoSpacing"/>
              <w:rPr>
                <w:sz w:val="18"/>
                <w:szCs w:val="18"/>
              </w:rPr>
            </w:pPr>
          </w:p>
          <w:p w:rsidR="00E001E6" w:rsidRDefault="00E001E6" w:rsidP="00A423B8">
            <w:pPr>
              <w:pStyle w:val="NoSpacing"/>
              <w:rPr>
                <w:sz w:val="18"/>
                <w:szCs w:val="18"/>
              </w:rPr>
            </w:pPr>
          </w:p>
          <w:p w:rsidR="00E001E6" w:rsidRDefault="00E001E6" w:rsidP="00A423B8">
            <w:pPr>
              <w:pStyle w:val="NoSpacing"/>
              <w:rPr>
                <w:sz w:val="18"/>
                <w:szCs w:val="18"/>
              </w:rPr>
            </w:pPr>
          </w:p>
          <w:p w:rsidR="00E001E6" w:rsidRPr="003012EF" w:rsidRDefault="00E001E6" w:rsidP="00A423B8">
            <w:pPr>
              <w:pStyle w:val="NoSpacing"/>
              <w:rPr>
                <w:sz w:val="18"/>
                <w:szCs w:val="18"/>
              </w:rPr>
            </w:pPr>
            <w:r>
              <w:rPr>
                <w:sz w:val="18"/>
                <w:szCs w:val="18"/>
              </w:rPr>
              <w:t xml:space="preserve">Staff, </w:t>
            </w:r>
            <w:r w:rsidRPr="003936F1">
              <w:rPr>
                <w:sz w:val="18"/>
                <w:szCs w:val="18"/>
              </w:rPr>
              <w:t xml:space="preserve"> families</w:t>
            </w:r>
            <w:r>
              <w:rPr>
                <w:sz w:val="18"/>
                <w:szCs w:val="18"/>
              </w:rPr>
              <w:t xml:space="preserve"> and where appropriate learners, clearly understand </w:t>
            </w:r>
            <w:r>
              <w:t xml:space="preserve"> </w:t>
            </w:r>
            <w:r w:rsidRPr="003936F1">
              <w:rPr>
                <w:sz w:val="18"/>
                <w:szCs w:val="18"/>
              </w:rPr>
              <w:t>the school’s expectations and routines for learner attendance</w:t>
            </w:r>
          </w:p>
        </w:tc>
      </w:tr>
      <w:tr w:rsidR="00964E7F" w:rsidRPr="000950FE" w:rsidTr="00A423B8">
        <w:trPr>
          <w:trHeight w:val="442"/>
        </w:trPr>
        <w:tc>
          <w:tcPr>
            <w:tcW w:w="711" w:type="pct"/>
            <w:vMerge/>
          </w:tcPr>
          <w:p w:rsidR="00E001E6" w:rsidRPr="008501B7" w:rsidRDefault="00E001E6" w:rsidP="00A423B8">
            <w:pPr>
              <w:pStyle w:val="ListParagraph"/>
              <w:widowControl w:val="0"/>
              <w:numPr>
                <w:ilvl w:val="0"/>
                <w:numId w:val="8"/>
              </w:numPr>
              <w:rPr>
                <w:rFonts w:cstheme="minorHAnsi"/>
                <w:color w:val="0B0C0C"/>
                <w:sz w:val="18"/>
                <w:szCs w:val="18"/>
                <w:shd w:val="clear" w:color="auto" w:fill="FFFFFF"/>
              </w:rPr>
            </w:pPr>
          </w:p>
        </w:tc>
        <w:tc>
          <w:tcPr>
            <w:tcW w:w="1785" w:type="pct"/>
          </w:tcPr>
          <w:p w:rsidR="00E001E6" w:rsidRDefault="00E001E6" w:rsidP="00A423B8">
            <w:pPr>
              <w:pStyle w:val="NoSpacing"/>
              <w:numPr>
                <w:ilvl w:val="0"/>
                <w:numId w:val="8"/>
              </w:numPr>
              <w:rPr>
                <w:sz w:val="18"/>
                <w:szCs w:val="18"/>
                <w:shd w:val="clear" w:color="auto" w:fill="FFFFFF"/>
              </w:rPr>
            </w:pPr>
            <w:r>
              <w:rPr>
                <w:sz w:val="18"/>
                <w:szCs w:val="18"/>
                <w:shd w:val="clear" w:color="auto" w:fill="FFFFFF"/>
              </w:rPr>
              <w:t>Ensure families are aware of the school’s policy.</w:t>
            </w:r>
          </w:p>
        </w:tc>
        <w:tc>
          <w:tcPr>
            <w:tcW w:w="354" w:type="pct"/>
            <w:gridSpan w:val="2"/>
          </w:tcPr>
          <w:p w:rsidR="00E001E6" w:rsidRDefault="00E001E6" w:rsidP="00A423B8">
            <w:pPr>
              <w:jc w:val="both"/>
              <w:rPr>
                <w:rFonts w:cstheme="minorHAnsi"/>
                <w:sz w:val="18"/>
                <w:szCs w:val="18"/>
              </w:rPr>
            </w:pPr>
            <w:r>
              <w:rPr>
                <w:rFonts w:cstheme="minorHAnsi"/>
                <w:sz w:val="18"/>
                <w:szCs w:val="18"/>
              </w:rPr>
              <w:t>HT</w:t>
            </w:r>
          </w:p>
        </w:tc>
        <w:tc>
          <w:tcPr>
            <w:tcW w:w="403" w:type="pct"/>
            <w:gridSpan w:val="2"/>
          </w:tcPr>
          <w:p w:rsidR="00E001E6" w:rsidRPr="009A0203" w:rsidRDefault="00E001E6" w:rsidP="00A423B8">
            <w:pPr>
              <w:rPr>
                <w:rFonts w:cstheme="minorHAnsi"/>
                <w:sz w:val="16"/>
                <w:szCs w:val="16"/>
              </w:rPr>
            </w:pPr>
            <w:r>
              <w:rPr>
                <w:rFonts w:cstheme="minorHAnsi"/>
                <w:sz w:val="16"/>
                <w:szCs w:val="16"/>
              </w:rPr>
              <w:t>School News Letter, website and Handbooks</w:t>
            </w:r>
          </w:p>
        </w:tc>
        <w:tc>
          <w:tcPr>
            <w:tcW w:w="803" w:type="pct"/>
            <w:gridSpan w:val="2"/>
          </w:tcPr>
          <w:p w:rsidR="00E001E6" w:rsidRDefault="00E001E6" w:rsidP="00A423B8">
            <w:pPr>
              <w:rPr>
                <w:rFonts w:cstheme="minorHAnsi"/>
                <w:color w:val="385623" w:themeColor="accent6" w:themeShade="80"/>
                <w:sz w:val="18"/>
                <w:szCs w:val="18"/>
              </w:rPr>
            </w:pPr>
            <w:r>
              <w:rPr>
                <w:rFonts w:cstheme="minorHAnsi"/>
                <w:color w:val="385623" w:themeColor="accent6" w:themeShade="80"/>
                <w:sz w:val="18"/>
                <w:szCs w:val="18"/>
              </w:rPr>
              <w:t>Content in September and October Newsletters</w:t>
            </w:r>
          </w:p>
        </w:tc>
        <w:tc>
          <w:tcPr>
            <w:tcW w:w="402" w:type="pct"/>
            <w:gridSpan w:val="2"/>
          </w:tcPr>
          <w:p w:rsidR="00E001E6" w:rsidRDefault="00E001E6" w:rsidP="00A423B8">
            <w:pPr>
              <w:rPr>
                <w:rFonts w:cstheme="minorHAnsi"/>
                <w:i/>
                <w:color w:val="FF0000"/>
                <w:sz w:val="18"/>
                <w:szCs w:val="18"/>
              </w:rPr>
            </w:pPr>
            <w:r w:rsidRPr="009A0203">
              <w:rPr>
                <w:rFonts w:cstheme="minorHAnsi"/>
                <w:i/>
                <w:color w:val="FF0000"/>
                <w:sz w:val="18"/>
                <w:szCs w:val="18"/>
              </w:rPr>
              <w:t>Achievement and Standards</w:t>
            </w:r>
          </w:p>
          <w:p w:rsidR="00E001E6" w:rsidRPr="009A0203" w:rsidRDefault="00E001E6" w:rsidP="00A423B8">
            <w:pPr>
              <w:rPr>
                <w:rFonts w:cstheme="minorHAnsi"/>
                <w:i/>
                <w:color w:val="FF0000"/>
                <w:sz w:val="18"/>
                <w:szCs w:val="18"/>
              </w:rPr>
            </w:pPr>
          </w:p>
        </w:tc>
        <w:tc>
          <w:tcPr>
            <w:tcW w:w="542" w:type="pct"/>
            <w:gridSpan w:val="2"/>
            <w:vMerge/>
          </w:tcPr>
          <w:p w:rsidR="00E001E6" w:rsidRPr="003012EF" w:rsidRDefault="00E001E6" w:rsidP="00A423B8">
            <w:pPr>
              <w:pStyle w:val="NoSpacing"/>
              <w:rPr>
                <w:sz w:val="18"/>
                <w:szCs w:val="18"/>
              </w:rPr>
            </w:pPr>
          </w:p>
        </w:tc>
      </w:tr>
      <w:tr w:rsidR="00964E7F" w:rsidRPr="000950FE" w:rsidTr="00A423B8">
        <w:trPr>
          <w:trHeight w:val="450"/>
        </w:trPr>
        <w:tc>
          <w:tcPr>
            <w:tcW w:w="711" w:type="pct"/>
            <w:vMerge/>
          </w:tcPr>
          <w:p w:rsidR="00E001E6" w:rsidRDefault="00E001E6" w:rsidP="00A423B8">
            <w:pPr>
              <w:widowControl w:val="0"/>
              <w:rPr>
                <w:rFonts w:cstheme="minorHAnsi"/>
                <w:color w:val="0B0C0C"/>
                <w:sz w:val="18"/>
                <w:szCs w:val="18"/>
                <w:shd w:val="clear" w:color="auto" w:fill="FFFFFF"/>
              </w:rPr>
            </w:pPr>
          </w:p>
        </w:tc>
        <w:tc>
          <w:tcPr>
            <w:tcW w:w="1785" w:type="pct"/>
          </w:tcPr>
          <w:p w:rsidR="00E001E6" w:rsidRDefault="00E001E6" w:rsidP="00A423B8">
            <w:pPr>
              <w:pStyle w:val="NoSpacing"/>
              <w:numPr>
                <w:ilvl w:val="0"/>
                <w:numId w:val="8"/>
              </w:numPr>
              <w:rPr>
                <w:sz w:val="18"/>
                <w:szCs w:val="18"/>
                <w:shd w:val="clear" w:color="auto" w:fill="FFFFFF"/>
              </w:rPr>
            </w:pPr>
            <w:r>
              <w:rPr>
                <w:sz w:val="18"/>
                <w:szCs w:val="18"/>
                <w:shd w:val="clear" w:color="auto" w:fill="FFFFFF"/>
              </w:rPr>
              <w:t>Departments to develop an offer of irresistible curriculum activities and events across the year.</w:t>
            </w:r>
          </w:p>
        </w:tc>
        <w:tc>
          <w:tcPr>
            <w:tcW w:w="354" w:type="pct"/>
            <w:gridSpan w:val="2"/>
          </w:tcPr>
          <w:p w:rsidR="00E001E6" w:rsidRDefault="00E001E6" w:rsidP="00A423B8">
            <w:pPr>
              <w:jc w:val="both"/>
              <w:rPr>
                <w:rFonts w:cstheme="minorHAnsi"/>
                <w:sz w:val="18"/>
                <w:szCs w:val="18"/>
              </w:rPr>
            </w:pPr>
            <w:r>
              <w:rPr>
                <w:rFonts w:cstheme="minorHAnsi"/>
                <w:sz w:val="18"/>
                <w:szCs w:val="18"/>
              </w:rPr>
              <w:t>Department Leaders</w:t>
            </w:r>
          </w:p>
        </w:tc>
        <w:tc>
          <w:tcPr>
            <w:tcW w:w="403" w:type="pct"/>
            <w:gridSpan w:val="2"/>
          </w:tcPr>
          <w:p w:rsidR="00E001E6" w:rsidRPr="003936F1" w:rsidRDefault="00E001E6" w:rsidP="00A423B8">
            <w:pPr>
              <w:rPr>
                <w:rFonts w:cstheme="minorHAnsi"/>
                <w:sz w:val="16"/>
                <w:szCs w:val="16"/>
              </w:rPr>
            </w:pPr>
            <w:r w:rsidRPr="003936F1">
              <w:rPr>
                <w:rFonts w:cstheme="minorHAnsi"/>
                <w:sz w:val="16"/>
                <w:szCs w:val="16"/>
              </w:rPr>
              <w:t>Appraisal target for teachers</w:t>
            </w:r>
          </w:p>
        </w:tc>
        <w:tc>
          <w:tcPr>
            <w:tcW w:w="803" w:type="pct"/>
            <w:gridSpan w:val="2"/>
          </w:tcPr>
          <w:p w:rsidR="00E001E6" w:rsidRDefault="00E001E6" w:rsidP="00A423B8">
            <w:pPr>
              <w:rPr>
                <w:rFonts w:cstheme="minorHAnsi"/>
                <w:color w:val="385623" w:themeColor="accent6" w:themeShade="80"/>
                <w:sz w:val="18"/>
                <w:szCs w:val="18"/>
              </w:rPr>
            </w:pPr>
            <w:r>
              <w:rPr>
                <w:rFonts w:cstheme="minorHAnsi"/>
                <w:color w:val="385623" w:themeColor="accent6" w:themeShade="80"/>
                <w:sz w:val="18"/>
                <w:szCs w:val="18"/>
              </w:rPr>
              <w:t>Ongoing throughout the year</w:t>
            </w:r>
          </w:p>
          <w:p w:rsidR="00E001E6" w:rsidRPr="003936F1" w:rsidRDefault="00E001E6" w:rsidP="00A423B8">
            <w:pPr>
              <w:pStyle w:val="ListParagraph"/>
              <w:numPr>
                <w:ilvl w:val="0"/>
                <w:numId w:val="50"/>
              </w:numPr>
              <w:rPr>
                <w:rFonts w:cstheme="minorHAnsi"/>
                <w:color w:val="385623" w:themeColor="accent6" w:themeShade="80"/>
                <w:sz w:val="14"/>
                <w:szCs w:val="14"/>
              </w:rPr>
            </w:pPr>
            <w:r>
              <w:rPr>
                <w:rFonts w:cstheme="minorHAnsi"/>
                <w:color w:val="002060"/>
                <w:sz w:val="14"/>
                <w:szCs w:val="14"/>
              </w:rPr>
              <w:t>Residential trip Sept 22</w:t>
            </w:r>
          </w:p>
          <w:p w:rsidR="00E001E6" w:rsidRPr="003936F1" w:rsidRDefault="00E001E6" w:rsidP="00A423B8">
            <w:pPr>
              <w:pStyle w:val="ListParagraph"/>
              <w:numPr>
                <w:ilvl w:val="0"/>
                <w:numId w:val="50"/>
              </w:numPr>
              <w:rPr>
                <w:rFonts w:cstheme="minorHAnsi"/>
                <w:color w:val="385623" w:themeColor="accent6" w:themeShade="80"/>
                <w:sz w:val="14"/>
                <w:szCs w:val="14"/>
              </w:rPr>
            </w:pPr>
            <w:r w:rsidRPr="003936F1">
              <w:rPr>
                <w:rFonts w:cstheme="minorHAnsi"/>
                <w:color w:val="002060"/>
                <w:sz w:val="14"/>
                <w:szCs w:val="14"/>
              </w:rPr>
              <w:t>Move &amp; Groove Week Oct 22</w:t>
            </w:r>
          </w:p>
          <w:p w:rsidR="00E001E6" w:rsidRPr="003936F1" w:rsidRDefault="00E001E6" w:rsidP="00A423B8">
            <w:pPr>
              <w:pStyle w:val="ListParagraph"/>
              <w:numPr>
                <w:ilvl w:val="0"/>
                <w:numId w:val="50"/>
              </w:numPr>
              <w:rPr>
                <w:rFonts w:cstheme="minorHAnsi"/>
                <w:color w:val="385623" w:themeColor="accent6" w:themeShade="80"/>
                <w:sz w:val="14"/>
                <w:szCs w:val="14"/>
              </w:rPr>
            </w:pPr>
            <w:r>
              <w:rPr>
                <w:rFonts w:cstheme="minorHAnsi"/>
                <w:color w:val="002060"/>
                <w:sz w:val="14"/>
                <w:szCs w:val="14"/>
              </w:rPr>
              <w:t>Upper School Wow event Oct 22</w:t>
            </w:r>
          </w:p>
        </w:tc>
        <w:tc>
          <w:tcPr>
            <w:tcW w:w="402" w:type="pct"/>
            <w:gridSpan w:val="2"/>
          </w:tcPr>
          <w:p w:rsidR="00E001E6" w:rsidRDefault="00E001E6" w:rsidP="00A423B8">
            <w:pPr>
              <w:rPr>
                <w:rFonts w:cstheme="minorHAnsi"/>
                <w:i/>
                <w:color w:val="FF0000"/>
                <w:sz w:val="18"/>
                <w:szCs w:val="18"/>
              </w:rPr>
            </w:pPr>
            <w:r w:rsidRPr="009A0203">
              <w:rPr>
                <w:rFonts w:cstheme="minorHAnsi"/>
                <w:i/>
                <w:color w:val="FF0000"/>
                <w:sz w:val="18"/>
                <w:szCs w:val="18"/>
              </w:rPr>
              <w:t>Achievement and Standards</w:t>
            </w:r>
          </w:p>
          <w:p w:rsidR="00E001E6" w:rsidRPr="0081217C" w:rsidRDefault="00E001E6" w:rsidP="00A423B8">
            <w:pPr>
              <w:rPr>
                <w:rFonts w:cstheme="minorHAnsi"/>
                <w:i/>
                <w:color w:val="FF0000"/>
                <w:sz w:val="18"/>
                <w:szCs w:val="18"/>
              </w:rPr>
            </w:pPr>
          </w:p>
        </w:tc>
        <w:tc>
          <w:tcPr>
            <w:tcW w:w="542" w:type="pct"/>
            <w:gridSpan w:val="2"/>
            <w:vMerge/>
          </w:tcPr>
          <w:p w:rsidR="00E001E6" w:rsidRPr="003012EF" w:rsidRDefault="00E001E6" w:rsidP="00A423B8">
            <w:pPr>
              <w:pStyle w:val="NoSpacing"/>
              <w:rPr>
                <w:sz w:val="18"/>
                <w:szCs w:val="18"/>
              </w:rPr>
            </w:pPr>
          </w:p>
        </w:tc>
      </w:tr>
      <w:tr w:rsidR="00964E7F" w:rsidRPr="000950FE" w:rsidTr="00A423B8">
        <w:trPr>
          <w:trHeight w:val="414"/>
        </w:trPr>
        <w:tc>
          <w:tcPr>
            <w:tcW w:w="711" w:type="pct"/>
            <w:vMerge/>
          </w:tcPr>
          <w:p w:rsidR="00E001E6" w:rsidRDefault="00E001E6" w:rsidP="00A423B8">
            <w:pPr>
              <w:widowControl w:val="0"/>
              <w:rPr>
                <w:rFonts w:cstheme="minorHAnsi"/>
                <w:color w:val="0B0C0C"/>
                <w:sz w:val="18"/>
                <w:szCs w:val="18"/>
                <w:shd w:val="clear" w:color="auto" w:fill="FFFFFF"/>
              </w:rPr>
            </w:pPr>
          </w:p>
        </w:tc>
        <w:tc>
          <w:tcPr>
            <w:tcW w:w="1785" w:type="pct"/>
          </w:tcPr>
          <w:p w:rsidR="00E001E6" w:rsidRPr="001D4AF0" w:rsidRDefault="00E001E6" w:rsidP="00A423B8">
            <w:pPr>
              <w:pStyle w:val="NoSpacing"/>
              <w:numPr>
                <w:ilvl w:val="0"/>
                <w:numId w:val="8"/>
              </w:numPr>
              <w:rPr>
                <w:sz w:val="18"/>
                <w:szCs w:val="18"/>
                <w:shd w:val="clear" w:color="auto" w:fill="FFFFFF"/>
              </w:rPr>
            </w:pPr>
            <w:r>
              <w:rPr>
                <w:sz w:val="18"/>
                <w:szCs w:val="18"/>
                <w:shd w:val="clear" w:color="auto" w:fill="FFFFFF"/>
              </w:rPr>
              <w:t xml:space="preserve">September staff meeting to revise school’s </w:t>
            </w:r>
            <w:r w:rsidRPr="00712034">
              <w:rPr>
                <w:rFonts w:asciiTheme="majorHAnsi" w:hAnsiTheme="majorHAnsi" w:cstheme="majorHAnsi"/>
                <w:sz w:val="18"/>
                <w:szCs w:val="18"/>
                <w:shd w:val="clear" w:color="auto" w:fill="FFFFFF"/>
              </w:rPr>
              <w:t xml:space="preserve">routine responses to </w:t>
            </w:r>
            <w:r>
              <w:rPr>
                <w:rFonts w:asciiTheme="majorHAnsi" w:hAnsiTheme="majorHAnsi" w:cstheme="majorHAnsi"/>
                <w:sz w:val="18"/>
                <w:szCs w:val="18"/>
                <w:shd w:val="clear" w:color="auto" w:fill="FFFFFF"/>
              </w:rPr>
              <w:t>learner</w:t>
            </w:r>
            <w:r w:rsidRPr="00712034">
              <w:rPr>
                <w:rFonts w:asciiTheme="majorHAnsi" w:hAnsiTheme="majorHAnsi" w:cstheme="majorHAnsi"/>
                <w:sz w:val="18"/>
                <w:szCs w:val="18"/>
                <w:shd w:val="clear" w:color="auto" w:fill="FFFFFF"/>
              </w:rPr>
              <w:t xml:space="preserve"> absence with staff teams, establishing that </w:t>
            </w:r>
            <w:r w:rsidRPr="00712034">
              <w:rPr>
                <w:rFonts w:asciiTheme="majorHAnsi" w:hAnsiTheme="majorHAnsi" w:cstheme="majorHAnsi"/>
                <w:color w:val="0B0C0C"/>
                <w:sz w:val="18"/>
                <w:szCs w:val="18"/>
                <w:shd w:val="clear" w:color="auto" w:fill="FFFFFF"/>
              </w:rPr>
              <w:t>attendance is ‘everyone’s business’ in school</w:t>
            </w:r>
            <w:r w:rsidRPr="00712034">
              <w:rPr>
                <w:rFonts w:asciiTheme="majorHAnsi" w:hAnsiTheme="majorHAnsi" w:cstheme="majorHAnsi"/>
                <w:sz w:val="18"/>
                <w:szCs w:val="18"/>
                <w:shd w:val="clear" w:color="auto" w:fill="FFFFFF"/>
              </w:rPr>
              <w:t>.</w:t>
            </w:r>
          </w:p>
        </w:tc>
        <w:tc>
          <w:tcPr>
            <w:tcW w:w="354" w:type="pct"/>
            <w:gridSpan w:val="2"/>
          </w:tcPr>
          <w:p w:rsidR="00E001E6" w:rsidRPr="00615701" w:rsidRDefault="00E001E6" w:rsidP="00A423B8">
            <w:pPr>
              <w:jc w:val="both"/>
              <w:rPr>
                <w:rFonts w:cstheme="minorHAnsi"/>
                <w:sz w:val="18"/>
                <w:szCs w:val="18"/>
              </w:rPr>
            </w:pPr>
            <w:r>
              <w:rPr>
                <w:rFonts w:cstheme="minorHAnsi"/>
                <w:sz w:val="18"/>
                <w:szCs w:val="18"/>
              </w:rPr>
              <w:t>LMT</w:t>
            </w:r>
          </w:p>
        </w:tc>
        <w:tc>
          <w:tcPr>
            <w:tcW w:w="403" w:type="pct"/>
            <w:gridSpan w:val="2"/>
          </w:tcPr>
          <w:p w:rsidR="00E001E6" w:rsidRPr="004552A1" w:rsidRDefault="00E001E6" w:rsidP="00A423B8">
            <w:pPr>
              <w:rPr>
                <w:rFonts w:cstheme="minorHAnsi"/>
                <w:sz w:val="16"/>
                <w:szCs w:val="16"/>
              </w:rPr>
            </w:pPr>
            <w:r>
              <w:rPr>
                <w:rFonts w:cstheme="minorHAnsi"/>
                <w:sz w:val="16"/>
                <w:szCs w:val="16"/>
              </w:rPr>
              <w:t>Teachers’ Meeting Sept 22</w:t>
            </w:r>
          </w:p>
        </w:tc>
        <w:tc>
          <w:tcPr>
            <w:tcW w:w="803" w:type="pct"/>
            <w:gridSpan w:val="2"/>
          </w:tcPr>
          <w:p w:rsidR="00E001E6" w:rsidRPr="004552A1" w:rsidRDefault="00E001E6" w:rsidP="00A423B8">
            <w:pPr>
              <w:rPr>
                <w:rFonts w:cstheme="minorHAnsi"/>
                <w:color w:val="002060"/>
                <w:sz w:val="18"/>
                <w:szCs w:val="18"/>
              </w:rPr>
            </w:pPr>
            <w:r>
              <w:rPr>
                <w:rFonts w:cstheme="minorHAnsi"/>
                <w:color w:val="002060"/>
                <w:sz w:val="18"/>
                <w:szCs w:val="18"/>
              </w:rPr>
              <w:t>Completed</w:t>
            </w:r>
          </w:p>
        </w:tc>
        <w:tc>
          <w:tcPr>
            <w:tcW w:w="402" w:type="pct"/>
            <w:gridSpan w:val="2"/>
          </w:tcPr>
          <w:p w:rsidR="00E001E6" w:rsidRDefault="00E001E6" w:rsidP="00A423B8">
            <w:pPr>
              <w:rPr>
                <w:rFonts w:cstheme="minorHAnsi"/>
                <w:i/>
                <w:color w:val="FF0000"/>
                <w:sz w:val="18"/>
                <w:szCs w:val="18"/>
              </w:rPr>
            </w:pPr>
            <w:r w:rsidRPr="009A0203">
              <w:rPr>
                <w:rFonts w:cstheme="minorHAnsi"/>
                <w:i/>
                <w:color w:val="FF0000"/>
                <w:sz w:val="18"/>
                <w:szCs w:val="18"/>
              </w:rPr>
              <w:t>Achievement and Standards</w:t>
            </w:r>
          </w:p>
          <w:p w:rsidR="00E001E6" w:rsidRPr="0081217C" w:rsidRDefault="00E001E6" w:rsidP="00A423B8">
            <w:pPr>
              <w:rPr>
                <w:rFonts w:cstheme="minorHAnsi"/>
                <w:i/>
                <w:color w:val="FF0000"/>
                <w:sz w:val="18"/>
                <w:szCs w:val="18"/>
              </w:rPr>
            </w:pPr>
            <w:r>
              <w:rPr>
                <w:rFonts w:cstheme="minorHAnsi"/>
                <w:i/>
                <w:color w:val="FF0000"/>
                <w:sz w:val="18"/>
                <w:szCs w:val="18"/>
              </w:rPr>
              <w:t>October 22</w:t>
            </w:r>
          </w:p>
        </w:tc>
        <w:tc>
          <w:tcPr>
            <w:tcW w:w="542" w:type="pct"/>
            <w:gridSpan w:val="2"/>
            <w:vMerge/>
          </w:tcPr>
          <w:p w:rsidR="00E001E6" w:rsidRPr="003012EF" w:rsidRDefault="00E001E6" w:rsidP="00A423B8">
            <w:pPr>
              <w:pStyle w:val="NoSpacing"/>
              <w:rPr>
                <w:sz w:val="18"/>
                <w:szCs w:val="18"/>
              </w:rPr>
            </w:pPr>
          </w:p>
        </w:tc>
      </w:tr>
      <w:tr w:rsidR="00964E7F" w:rsidRPr="000950FE" w:rsidTr="00A423B8">
        <w:trPr>
          <w:trHeight w:val="91"/>
        </w:trPr>
        <w:tc>
          <w:tcPr>
            <w:tcW w:w="711" w:type="pct"/>
            <w:vMerge/>
          </w:tcPr>
          <w:p w:rsidR="00E001E6" w:rsidRPr="001D4AF0" w:rsidRDefault="00E001E6" w:rsidP="00A423B8">
            <w:pPr>
              <w:widowControl w:val="0"/>
              <w:rPr>
                <w:rFonts w:cstheme="minorHAnsi"/>
                <w:color w:val="0B0C0C"/>
                <w:sz w:val="18"/>
                <w:szCs w:val="18"/>
                <w:shd w:val="clear" w:color="auto" w:fill="FFFFFF"/>
              </w:rPr>
            </w:pPr>
          </w:p>
        </w:tc>
        <w:tc>
          <w:tcPr>
            <w:tcW w:w="1785" w:type="pct"/>
          </w:tcPr>
          <w:p w:rsidR="00E001E6" w:rsidRPr="001D4AF0" w:rsidRDefault="00E001E6" w:rsidP="00A423B8">
            <w:pPr>
              <w:pStyle w:val="NoSpacing"/>
              <w:numPr>
                <w:ilvl w:val="0"/>
                <w:numId w:val="8"/>
              </w:numPr>
              <w:rPr>
                <w:sz w:val="18"/>
                <w:szCs w:val="18"/>
                <w:shd w:val="clear" w:color="auto" w:fill="FFFFFF"/>
              </w:rPr>
            </w:pPr>
            <w:r>
              <w:rPr>
                <w:sz w:val="18"/>
                <w:szCs w:val="18"/>
                <w:shd w:val="clear" w:color="auto" w:fill="FFFFFF"/>
              </w:rPr>
              <w:t xml:space="preserve">Monthly newsletter to families will celebrate the school’s irresistible curriculum offer and consistently </w:t>
            </w:r>
            <w:r>
              <w:rPr>
                <w:rFonts w:cstheme="minorHAnsi"/>
                <w:color w:val="0B0C0C"/>
                <w:sz w:val="18"/>
                <w:szCs w:val="18"/>
                <w:shd w:val="clear" w:color="auto" w:fill="FFFFFF"/>
              </w:rPr>
              <w:t>e</w:t>
            </w:r>
            <w:r w:rsidRPr="00AF327E">
              <w:rPr>
                <w:rFonts w:cstheme="minorHAnsi"/>
                <w:color w:val="0B0C0C"/>
                <w:sz w:val="18"/>
                <w:szCs w:val="18"/>
                <w:shd w:val="clear" w:color="auto" w:fill="FFFFFF"/>
              </w:rPr>
              <w:t>mphasise the importance of attendance</w:t>
            </w:r>
            <w:r>
              <w:rPr>
                <w:rFonts w:cstheme="minorHAnsi"/>
                <w:color w:val="0B0C0C"/>
                <w:sz w:val="18"/>
                <w:szCs w:val="18"/>
                <w:shd w:val="clear" w:color="auto" w:fill="FFFFFF"/>
              </w:rPr>
              <w:t xml:space="preserve"> by learners</w:t>
            </w:r>
            <w:r w:rsidRPr="00AF327E">
              <w:rPr>
                <w:rFonts w:cstheme="minorHAnsi"/>
                <w:color w:val="0B0C0C"/>
                <w:sz w:val="18"/>
                <w:szCs w:val="18"/>
                <w:shd w:val="clear" w:color="auto" w:fill="FFFFFF"/>
              </w:rPr>
              <w:t xml:space="preserve"> and its impact on attainment</w:t>
            </w:r>
            <w:r>
              <w:rPr>
                <w:rFonts w:cstheme="minorHAnsi"/>
                <w:color w:val="0B0C0C"/>
                <w:sz w:val="18"/>
                <w:szCs w:val="18"/>
                <w:shd w:val="clear" w:color="auto" w:fill="FFFFFF"/>
              </w:rPr>
              <w:t>.</w:t>
            </w:r>
          </w:p>
        </w:tc>
        <w:tc>
          <w:tcPr>
            <w:tcW w:w="354" w:type="pct"/>
            <w:gridSpan w:val="2"/>
          </w:tcPr>
          <w:p w:rsidR="00E001E6" w:rsidRPr="00615701" w:rsidRDefault="00E001E6" w:rsidP="00A423B8">
            <w:pPr>
              <w:jc w:val="both"/>
              <w:rPr>
                <w:rFonts w:cstheme="minorHAnsi"/>
                <w:sz w:val="18"/>
                <w:szCs w:val="18"/>
              </w:rPr>
            </w:pPr>
            <w:r>
              <w:rPr>
                <w:rFonts w:cstheme="minorHAnsi"/>
                <w:sz w:val="18"/>
                <w:szCs w:val="18"/>
              </w:rPr>
              <w:t>LMT</w:t>
            </w:r>
          </w:p>
        </w:tc>
        <w:tc>
          <w:tcPr>
            <w:tcW w:w="403" w:type="pct"/>
            <w:gridSpan w:val="2"/>
          </w:tcPr>
          <w:p w:rsidR="00E001E6" w:rsidRDefault="00E001E6" w:rsidP="00A423B8">
            <w:pPr>
              <w:rPr>
                <w:rFonts w:cstheme="minorHAnsi"/>
                <w:sz w:val="20"/>
                <w:szCs w:val="20"/>
              </w:rPr>
            </w:pPr>
            <w:r>
              <w:rPr>
                <w:rFonts w:cstheme="minorHAnsi"/>
                <w:sz w:val="16"/>
                <w:szCs w:val="16"/>
              </w:rPr>
              <w:t>School News Letter, website and Handbooks</w:t>
            </w:r>
          </w:p>
        </w:tc>
        <w:tc>
          <w:tcPr>
            <w:tcW w:w="803" w:type="pct"/>
            <w:gridSpan w:val="2"/>
          </w:tcPr>
          <w:p w:rsidR="00E001E6" w:rsidRPr="0081217C" w:rsidRDefault="00E001E6" w:rsidP="00A423B8">
            <w:pPr>
              <w:rPr>
                <w:rFonts w:cstheme="minorHAnsi"/>
                <w:color w:val="B48900"/>
                <w:sz w:val="18"/>
                <w:szCs w:val="18"/>
              </w:rPr>
            </w:pPr>
            <w:r>
              <w:rPr>
                <w:rFonts w:cstheme="minorHAnsi"/>
                <w:color w:val="385623" w:themeColor="accent6" w:themeShade="80"/>
                <w:sz w:val="18"/>
                <w:szCs w:val="18"/>
              </w:rPr>
              <w:t>Content in September and October Newsletters</w:t>
            </w:r>
          </w:p>
        </w:tc>
        <w:tc>
          <w:tcPr>
            <w:tcW w:w="402" w:type="pct"/>
            <w:gridSpan w:val="2"/>
          </w:tcPr>
          <w:p w:rsidR="00E001E6" w:rsidRDefault="00E001E6" w:rsidP="00A423B8">
            <w:pPr>
              <w:rPr>
                <w:rFonts w:cstheme="minorHAnsi"/>
                <w:i/>
                <w:color w:val="FF0000"/>
                <w:sz w:val="18"/>
                <w:szCs w:val="18"/>
              </w:rPr>
            </w:pPr>
            <w:r w:rsidRPr="009A0203">
              <w:rPr>
                <w:rFonts w:cstheme="minorHAnsi"/>
                <w:i/>
                <w:color w:val="FF0000"/>
                <w:sz w:val="18"/>
                <w:szCs w:val="18"/>
              </w:rPr>
              <w:t>Achievement and Standards</w:t>
            </w:r>
          </w:p>
          <w:p w:rsidR="00E001E6" w:rsidRPr="0081217C" w:rsidRDefault="00E001E6" w:rsidP="00A423B8">
            <w:pPr>
              <w:rPr>
                <w:sz w:val="18"/>
                <w:szCs w:val="18"/>
              </w:rPr>
            </w:pPr>
            <w:r>
              <w:rPr>
                <w:rFonts w:cstheme="minorHAnsi"/>
                <w:i/>
                <w:color w:val="FF0000"/>
                <w:sz w:val="18"/>
                <w:szCs w:val="18"/>
              </w:rPr>
              <w:t>October 22</w:t>
            </w:r>
          </w:p>
        </w:tc>
        <w:tc>
          <w:tcPr>
            <w:tcW w:w="542" w:type="pct"/>
            <w:gridSpan w:val="2"/>
            <w:vMerge/>
          </w:tcPr>
          <w:p w:rsidR="00E001E6" w:rsidRPr="003012EF" w:rsidRDefault="00E001E6" w:rsidP="00A423B8">
            <w:pPr>
              <w:pStyle w:val="NoSpacing"/>
              <w:rPr>
                <w:sz w:val="18"/>
                <w:szCs w:val="18"/>
              </w:rPr>
            </w:pPr>
          </w:p>
        </w:tc>
      </w:tr>
      <w:tr w:rsidR="00964E7F" w:rsidRPr="000950FE" w:rsidTr="00A423B8">
        <w:trPr>
          <w:trHeight w:val="612"/>
        </w:trPr>
        <w:tc>
          <w:tcPr>
            <w:tcW w:w="711" w:type="pct"/>
            <w:vMerge/>
          </w:tcPr>
          <w:p w:rsidR="00B93994" w:rsidRPr="001D4AF0" w:rsidRDefault="00B93994" w:rsidP="00A423B8">
            <w:pPr>
              <w:widowControl w:val="0"/>
              <w:rPr>
                <w:rFonts w:cstheme="minorHAnsi"/>
                <w:color w:val="0B0C0C"/>
                <w:sz w:val="18"/>
                <w:szCs w:val="18"/>
                <w:shd w:val="clear" w:color="auto" w:fill="FFFFFF"/>
              </w:rPr>
            </w:pPr>
          </w:p>
        </w:tc>
        <w:tc>
          <w:tcPr>
            <w:tcW w:w="1785" w:type="pct"/>
          </w:tcPr>
          <w:p w:rsidR="00B93994" w:rsidRPr="001D4AF0" w:rsidRDefault="00B93994" w:rsidP="00A423B8">
            <w:pPr>
              <w:pStyle w:val="NoSpacing"/>
              <w:numPr>
                <w:ilvl w:val="0"/>
                <w:numId w:val="8"/>
              </w:numPr>
              <w:rPr>
                <w:sz w:val="18"/>
                <w:szCs w:val="18"/>
              </w:rPr>
            </w:pPr>
            <w:r>
              <w:rPr>
                <w:sz w:val="18"/>
                <w:szCs w:val="18"/>
              </w:rPr>
              <w:t xml:space="preserve">All school reports for EHCP reviews to include data on individual learner attendance and a reference to </w:t>
            </w:r>
            <w:r w:rsidRPr="00AF327E">
              <w:rPr>
                <w:rFonts w:cstheme="minorHAnsi"/>
                <w:color w:val="0B0C0C"/>
                <w:sz w:val="18"/>
                <w:szCs w:val="18"/>
                <w:shd w:val="clear" w:color="auto" w:fill="FFFFFF"/>
              </w:rPr>
              <w:t xml:space="preserve"> its impact on attainment</w:t>
            </w:r>
            <w:r>
              <w:rPr>
                <w:rFonts w:cstheme="minorHAnsi"/>
                <w:color w:val="0B0C0C"/>
                <w:sz w:val="18"/>
                <w:szCs w:val="18"/>
                <w:shd w:val="clear" w:color="auto" w:fill="FFFFFF"/>
              </w:rPr>
              <w:t>.</w:t>
            </w:r>
          </w:p>
        </w:tc>
        <w:tc>
          <w:tcPr>
            <w:tcW w:w="354" w:type="pct"/>
            <w:gridSpan w:val="2"/>
          </w:tcPr>
          <w:p w:rsidR="00B93994" w:rsidRPr="00615701" w:rsidRDefault="00B93994" w:rsidP="00A423B8">
            <w:pPr>
              <w:jc w:val="both"/>
              <w:rPr>
                <w:rFonts w:cstheme="minorHAnsi"/>
                <w:sz w:val="18"/>
                <w:szCs w:val="18"/>
              </w:rPr>
            </w:pPr>
            <w:r>
              <w:rPr>
                <w:rFonts w:cstheme="minorHAnsi"/>
                <w:sz w:val="18"/>
                <w:szCs w:val="18"/>
              </w:rPr>
              <w:t>Admin Team</w:t>
            </w:r>
          </w:p>
        </w:tc>
        <w:tc>
          <w:tcPr>
            <w:tcW w:w="403" w:type="pct"/>
            <w:gridSpan w:val="2"/>
          </w:tcPr>
          <w:p w:rsidR="00B93994" w:rsidRPr="001F195F" w:rsidRDefault="00B93994" w:rsidP="00A423B8">
            <w:pPr>
              <w:rPr>
                <w:rFonts w:cstheme="minorHAnsi"/>
                <w:sz w:val="16"/>
                <w:szCs w:val="16"/>
              </w:rPr>
            </w:pPr>
            <w:r>
              <w:rPr>
                <w:rFonts w:cstheme="minorHAnsi"/>
                <w:sz w:val="16"/>
                <w:szCs w:val="16"/>
              </w:rPr>
              <w:t>Admin  team time</w:t>
            </w:r>
            <w:r w:rsidRPr="001F195F">
              <w:rPr>
                <w:rFonts w:cstheme="minorHAnsi"/>
                <w:sz w:val="16"/>
                <w:szCs w:val="16"/>
              </w:rPr>
              <w:t xml:space="preserve"> </w:t>
            </w:r>
          </w:p>
        </w:tc>
        <w:tc>
          <w:tcPr>
            <w:tcW w:w="803" w:type="pct"/>
            <w:gridSpan w:val="2"/>
          </w:tcPr>
          <w:p w:rsidR="00B93994" w:rsidRPr="001F195F" w:rsidRDefault="00B93994" w:rsidP="00A423B8">
            <w:pPr>
              <w:rPr>
                <w:rFonts w:cstheme="minorHAnsi"/>
                <w:color w:val="00B0F0"/>
                <w:sz w:val="18"/>
                <w:szCs w:val="18"/>
              </w:rPr>
            </w:pPr>
            <w:r w:rsidRPr="003936F1">
              <w:rPr>
                <w:rFonts w:cstheme="minorHAnsi"/>
                <w:color w:val="002060"/>
                <w:sz w:val="18"/>
                <w:szCs w:val="18"/>
              </w:rPr>
              <w:t>Discussion September22</w:t>
            </w:r>
            <w:r>
              <w:rPr>
                <w:rFonts w:cstheme="minorHAnsi"/>
                <w:color w:val="00B0F0"/>
                <w:sz w:val="18"/>
                <w:szCs w:val="18"/>
              </w:rPr>
              <w:t xml:space="preserve"> </w:t>
            </w:r>
            <w:r w:rsidRPr="001F195F">
              <w:rPr>
                <w:rFonts w:cstheme="minorHAnsi"/>
                <w:color w:val="385623" w:themeColor="accent6" w:themeShade="80"/>
                <w:sz w:val="18"/>
                <w:szCs w:val="18"/>
              </w:rPr>
              <w:t>– on track to deliver 22-23</w:t>
            </w:r>
          </w:p>
        </w:tc>
        <w:tc>
          <w:tcPr>
            <w:tcW w:w="402" w:type="pct"/>
            <w:gridSpan w:val="2"/>
          </w:tcPr>
          <w:p w:rsidR="00B93994" w:rsidRDefault="00B93994" w:rsidP="00A423B8">
            <w:pPr>
              <w:rPr>
                <w:rFonts w:cstheme="minorHAnsi"/>
                <w:i/>
                <w:color w:val="FF0000"/>
                <w:sz w:val="18"/>
                <w:szCs w:val="18"/>
              </w:rPr>
            </w:pPr>
            <w:r w:rsidRPr="009A0203">
              <w:rPr>
                <w:rFonts w:cstheme="minorHAnsi"/>
                <w:i/>
                <w:color w:val="FF0000"/>
                <w:sz w:val="18"/>
                <w:szCs w:val="18"/>
              </w:rPr>
              <w:t>Achievement and Standards</w:t>
            </w:r>
          </w:p>
          <w:p w:rsidR="00B93994" w:rsidRPr="0081217C" w:rsidRDefault="00B93994" w:rsidP="00A423B8">
            <w:pPr>
              <w:rPr>
                <w:sz w:val="18"/>
                <w:szCs w:val="18"/>
              </w:rPr>
            </w:pPr>
            <w:r>
              <w:rPr>
                <w:rFonts w:cstheme="minorHAnsi"/>
                <w:i/>
                <w:color w:val="FF0000"/>
                <w:sz w:val="18"/>
                <w:szCs w:val="18"/>
              </w:rPr>
              <w:t>October 22</w:t>
            </w:r>
          </w:p>
        </w:tc>
        <w:tc>
          <w:tcPr>
            <w:tcW w:w="542" w:type="pct"/>
            <w:gridSpan w:val="2"/>
            <w:vMerge/>
          </w:tcPr>
          <w:p w:rsidR="00B93994" w:rsidRPr="003012EF" w:rsidRDefault="00B93994" w:rsidP="00A423B8">
            <w:pPr>
              <w:pStyle w:val="NoSpacing"/>
              <w:rPr>
                <w:sz w:val="18"/>
                <w:szCs w:val="18"/>
              </w:rPr>
            </w:pPr>
          </w:p>
        </w:tc>
      </w:tr>
      <w:tr w:rsidR="00FD299A" w:rsidRPr="000950FE" w:rsidTr="00A423B8">
        <w:trPr>
          <w:trHeight w:val="450"/>
        </w:trPr>
        <w:tc>
          <w:tcPr>
            <w:tcW w:w="711" w:type="pct"/>
            <w:vMerge w:val="restart"/>
          </w:tcPr>
          <w:p w:rsidR="00D65683" w:rsidRPr="009A0203" w:rsidRDefault="00D65683" w:rsidP="00A423B8">
            <w:pPr>
              <w:pStyle w:val="ListParagraph"/>
              <w:widowControl w:val="0"/>
              <w:numPr>
                <w:ilvl w:val="0"/>
                <w:numId w:val="49"/>
              </w:numPr>
              <w:rPr>
                <w:rFonts w:cstheme="minorHAnsi"/>
                <w:color w:val="0B0C0C"/>
                <w:sz w:val="18"/>
                <w:szCs w:val="18"/>
                <w:shd w:val="clear" w:color="auto" w:fill="FFFFFF"/>
              </w:rPr>
            </w:pPr>
            <w:r w:rsidRPr="009A0203">
              <w:rPr>
                <w:rFonts w:cstheme="minorHAnsi"/>
                <w:color w:val="0B0C0C"/>
                <w:sz w:val="18"/>
                <w:szCs w:val="18"/>
                <w:shd w:val="clear" w:color="auto" w:fill="FFFFFF"/>
              </w:rPr>
              <w:t xml:space="preserve">Monitor implementation of attendance policy. </w:t>
            </w:r>
          </w:p>
        </w:tc>
        <w:tc>
          <w:tcPr>
            <w:tcW w:w="1785" w:type="pct"/>
          </w:tcPr>
          <w:p w:rsidR="00D65683" w:rsidRDefault="00D65683" w:rsidP="00A423B8">
            <w:pPr>
              <w:pStyle w:val="NoSpacing"/>
              <w:numPr>
                <w:ilvl w:val="0"/>
                <w:numId w:val="10"/>
              </w:numPr>
              <w:rPr>
                <w:sz w:val="18"/>
                <w:szCs w:val="18"/>
              </w:rPr>
            </w:pPr>
            <w:r>
              <w:rPr>
                <w:sz w:val="18"/>
                <w:szCs w:val="18"/>
              </w:rPr>
              <w:t xml:space="preserve">Ensure </w:t>
            </w:r>
            <w:r w:rsidRPr="0018275B">
              <w:rPr>
                <w:sz w:val="18"/>
                <w:szCs w:val="18"/>
              </w:rPr>
              <w:t>accurate re</w:t>
            </w:r>
            <w:r>
              <w:rPr>
                <w:sz w:val="18"/>
                <w:szCs w:val="18"/>
              </w:rPr>
              <w:t>cording of attendance,</w:t>
            </w:r>
            <w:r w:rsidRPr="0018275B">
              <w:rPr>
                <w:sz w:val="18"/>
                <w:szCs w:val="18"/>
              </w:rPr>
              <w:t xml:space="preserve"> including coding of absence</w:t>
            </w:r>
            <w:r>
              <w:rPr>
                <w:sz w:val="18"/>
                <w:szCs w:val="18"/>
              </w:rPr>
              <w:t>.</w:t>
            </w:r>
          </w:p>
        </w:tc>
        <w:tc>
          <w:tcPr>
            <w:tcW w:w="354" w:type="pct"/>
            <w:gridSpan w:val="2"/>
          </w:tcPr>
          <w:p w:rsidR="00D65683" w:rsidRPr="00615701" w:rsidRDefault="00D65683" w:rsidP="00A423B8">
            <w:pPr>
              <w:jc w:val="both"/>
              <w:rPr>
                <w:rFonts w:cstheme="minorHAnsi"/>
                <w:sz w:val="18"/>
                <w:szCs w:val="18"/>
              </w:rPr>
            </w:pPr>
            <w:r>
              <w:rPr>
                <w:rFonts w:cstheme="minorHAnsi"/>
                <w:sz w:val="18"/>
                <w:szCs w:val="18"/>
              </w:rPr>
              <w:t>DHT / SBM</w:t>
            </w:r>
          </w:p>
        </w:tc>
        <w:tc>
          <w:tcPr>
            <w:tcW w:w="403" w:type="pct"/>
            <w:gridSpan w:val="2"/>
          </w:tcPr>
          <w:p w:rsidR="00D65683" w:rsidRDefault="00D65683" w:rsidP="00A423B8">
            <w:pPr>
              <w:rPr>
                <w:rFonts w:cstheme="minorHAnsi"/>
                <w:sz w:val="20"/>
                <w:szCs w:val="20"/>
              </w:rPr>
            </w:pPr>
            <w:r>
              <w:rPr>
                <w:rFonts w:cstheme="minorHAnsi"/>
                <w:sz w:val="16"/>
                <w:szCs w:val="16"/>
              </w:rPr>
              <w:t>Admin  team time</w:t>
            </w:r>
          </w:p>
        </w:tc>
        <w:tc>
          <w:tcPr>
            <w:tcW w:w="803" w:type="pct"/>
            <w:gridSpan w:val="2"/>
          </w:tcPr>
          <w:p w:rsidR="00D65683" w:rsidRPr="006A0096" w:rsidRDefault="00D65683" w:rsidP="00A423B8">
            <w:pPr>
              <w:rPr>
                <w:rFonts w:cstheme="minorHAnsi"/>
                <w:color w:val="385623" w:themeColor="accent6" w:themeShade="80"/>
                <w:sz w:val="18"/>
                <w:szCs w:val="18"/>
              </w:rPr>
            </w:pPr>
            <w:r w:rsidRPr="006A0096">
              <w:rPr>
                <w:rFonts w:cstheme="minorHAnsi"/>
                <w:color w:val="385623" w:themeColor="accent6" w:themeShade="80"/>
                <w:sz w:val="18"/>
                <w:szCs w:val="18"/>
              </w:rPr>
              <w:t>Autumn Term</w:t>
            </w:r>
          </w:p>
        </w:tc>
        <w:tc>
          <w:tcPr>
            <w:tcW w:w="402" w:type="pct"/>
            <w:gridSpan w:val="2"/>
          </w:tcPr>
          <w:p w:rsidR="00D65683" w:rsidRDefault="00D65683" w:rsidP="00A423B8">
            <w:pPr>
              <w:rPr>
                <w:rFonts w:cstheme="minorHAnsi"/>
                <w:i/>
                <w:color w:val="FF0000"/>
                <w:sz w:val="18"/>
                <w:szCs w:val="18"/>
              </w:rPr>
            </w:pPr>
            <w:r w:rsidRPr="009A0203">
              <w:rPr>
                <w:rFonts w:cstheme="minorHAnsi"/>
                <w:i/>
                <w:color w:val="FF0000"/>
                <w:sz w:val="18"/>
                <w:szCs w:val="18"/>
              </w:rPr>
              <w:t>Achievement and Standards</w:t>
            </w:r>
          </w:p>
          <w:p w:rsidR="00D65683" w:rsidRPr="0081217C" w:rsidRDefault="00D65683" w:rsidP="00A423B8">
            <w:pPr>
              <w:rPr>
                <w:rFonts w:cstheme="minorHAnsi"/>
                <w:bCs/>
                <w:i/>
                <w:color w:val="FF0000"/>
                <w:sz w:val="18"/>
                <w:szCs w:val="18"/>
              </w:rPr>
            </w:pPr>
            <w:r>
              <w:rPr>
                <w:rFonts w:cstheme="minorHAnsi"/>
                <w:i/>
                <w:color w:val="FF0000"/>
                <w:sz w:val="18"/>
                <w:szCs w:val="18"/>
              </w:rPr>
              <w:t>November 22</w:t>
            </w:r>
          </w:p>
        </w:tc>
        <w:tc>
          <w:tcPr>
            <w:tcW w:w="542" w:type="pct"/>
            <w:gridSpan w:val="2"/>
            <w:vMerge w:val="restart"/>
          </w:tcPr>
          <w:p w:rsidR="00D65683" w:rsidRDefault="00D65683" w:rsidP="00A423B8">
            <w:pPr>
              <w:rPr>
                <w:sz w:val="18"/>
                <w:szCs w:val="18"/>
              </w:rPr>
            </w:pPr>
          </w:p>
          <w:p w:rsidR="00256009" w:rsidRDefault="00256009" w:rsidP="00A423B8">
            <w:pPr>
              <w:rPr>
                <w:sz w:val="18"/>
                <w:szCs w:val="18"/>
              </w:rPr>
            </w:pPr>
          </w:p>
          <w:p w:rsidR="00256009" w:rsidRDefault="00256009" w:rsidP="00A423B8">
            <w:pPr>
              <w:rPr>
                <w:sz w:val="18"/>
                <w:szCs w:val="18"/>
              </w:rPr>
            </w:pPr>
          </w:p>
          <w:p w:rsidR="00D65683" w:rsidRDefault="00D65683" w:rsidP="00A423B8">
            <w:pPr>
              <w:rPr>
                <w:sz w:val="18"/>
                <w:szCs w:val="18"/>
              </w:rPr>
            </w:pPr>
            <w:r>
              <w:rPr>
                <w:sz w:val="18"/>
                <w:szCs w:val="18"/>
              </w:rPr>
              <w:t>Attendance Policy to be completed and implemented.</w:t>
            </w:r>
          </w:p>
          <w:p w:rsidR="00D65683" w:rsidRPr="003012EF" w:rsidRDefault="00D65683" w:rsidP="00A423B8">
            <w:pPr>
              <w:rPr>
                <w:sz w:val="18"/>
                <w:szCs w:val="18"/>
              </w:rPr>
            </w:pPr>
            <w:r>
              <w:rPr>
                <w:sz w:val="18"/>
                <w:szCs w:val="18"/>
              </w:rPr>
              <w:t>Trends and patterns in learner attendance to be tracked and addressed.</w:t>
            </w:r>
          </w:p>
        </w:tc>
      </w:tr>
      <w:tr w:rsidR="00FD299A" w:rsidRPr="000950FE" w:rsidTr="00A423B8">
        <w:trPr>
          <w:trHeight w:val="550"/>
        </w:trPr>
        <w:tc>
          <w:tcPr>
            <w:tcW w:w="711" w:type="pct"/>
            <w:vMerge/>
          </w:tcPr>
          <w:p w:rsidR="00D65683" w:rsidRPr="001D4AF0" w:rsidRDefault="00D65683" w:rsidP="00A423B8">
            <w:pPr>
              <w:widowControl w:val="0"/>
              <w:rPr>
                <w:rFonts w:cstheme="minorHAnsi"/>
                <w:color w:val="0B0C0C"/>
                <w:sz w:val="18"/>
                <w:szCs w:val="18"/>
                <w:shd w:val="clear" w:color="auto" w:fill="FFFFFF"/>
              </w:rPr>
            </w:pPr>
          </w:p>
        </w:tc>
        <w:tc>
          <w:tcPr>
            <w:tcW w:w="1785" w:type="pct"/>
          </w:tcPr>
          <w:p w:rsidR="00D65683" w:rsidRPr="000D4337" w:rsidRDefault="00D65683" w:rsidP="00A423B8">
            <w:pPr>
              <w:pStyle w:val="NoSpacing"/>
              <w:numPr>
                <w:ilvl w:val="0"/>
                <w:numId w:val="10"/>
              </w:numPr>
              <w:rPr>
                <w:sz w:val="18"/>
                <w:szCs w:val="18"/>
              </w:rPr>
            </w:pPr>
            <w:r>
              <w:rPr>
                <w:sz w:val="18"/>
                <w:szCs w:val="18"/>
              </w:rPr>
              <w:t xml:space="preserve">Weekly monitoring in LMT meetings of learner attendance using individual and whole school data with discussion about </w:t>
            </w:r>
            <w:r w:rsidRPr="00765542">
              <w:rPr>
                <w:sz w:val="18"/>
                <w:szCs w:val="18"/>
              </w:rPr>
              <w:t>reasons for absence, patterns, attendance of particular groups and the impact of interventions</w:t>
            </w:r>
            <w:r>
              <w:rPr>
                <w:sz w:val="18"/>
                <w:szCs w:val="18"/>
              </w:rPr>
              <w:t>.</w:t>
            </w:r>
          </w:p>
        </w:tc>
        <w:tc>
          <w:tcPr>
            <w:tcW w:w="354" w:type="pct"/>
            <w:gridSpan w:val="2"/>
          </w:tcPr>
          <w:p w:rsidR="00D65683" w:rsidRPr="00615701" w:rsidRDefault="00D65683" w:rsidP="00A423B8">
            <w:pPr>
              <w:jc w:val="both"/>
              <w:rPr>
                <w:rFonts w:cstheme="minorHAnsi"/>
                <w:sz w:val="18"/>
                <w:szCs w:val="18"/>
              </w:rPr>
            </w:pPr>
            <w:r>
              <w:rPr>
                <w:rFonts w:cstheme="minorHAnsi"/>
                <w:sz w:val="18"/>
                <w:szCs w:val="18"/>
              </w:rPr>
              <w:t>LMT</w:t>
            </w:r>
          </w:p>
        </w:tc>
        <w:tc>
          <w:tcPr>
            <w:tcW w:w="403" w:type="pct"/>
            <w:gridSpan w:val="2"/>
          </w:tcPr>
          <w:p w:rsidR="00D65683" w:rsidRDefault="00D65683" w:rsidP="00A423B8">
            <w:pPr>
              <w:rPr>
                <w:rFonts w:cstheme="minorHAnsi"/>
                <w:sz w:val="20"/>
                <w:szCs w:val="20"/>
              </w:rPr>
            </w:pPr>
            <w:r w:rsidRPr="009A0203">
              <w:rPr>
                <w:rFonts w:cstheme="minorHAnsi"/>
                <w:sz w:val="16"/>
                <w:szCs w:val="16"/>
              </w:rPr>
              <w:t>LMT Meeting time</w:t>
            </w:r>
          </w:p>
        </w:tc>
        <w:tc>
          <w:tcPr>
            <w:tcW w:w="803" w:type="pct"/>
            <w:gridSpan w:val="2"/>
          </w:tcPr>
          <w:p w:rsidR="00D65683" w:rsidRPr="006A0096" w:rsidRDefault="00D65683" w:rsidP="00A423B8">
            <w:pPr>
              <w:rPr>
                <w:rFonts w:cstheme="minorHAnsi"/>
                <w:color w:val="385623" w:themeColor="accent6" w:themeShade="80"/>
                <w:sz w:val="18"/>
                <w:szCs w:val="18"/>
              </w:rPr>
            </w:pPr>
            <w:r w:rsidRPr="006A0096">
              <w:rPr>
                <w:rFonts w:cstheme="minorHAnsi"/>
                <w:color w:val="385623" w:themeColor="accent6" w:themeShade="80"/>
                <w:sz w:val="18"/>
                <w:szCs w:val="18"/>
              </w:rPr>
              <w:t>Ongoing</w:t>
            </w:r>
            <w:r w:rsidR="00554ECA">
              <w:rPr>
                <w:rFonts w:cstheme="minorHAnsi"/>
                <w:color w:val="385623" w:themeColor="accent6" w:themeShade="80"/>
                <w:sz w:val="18"/>
                <w:szCs w:val="18"/>
              </w:rPr>
              <w:t xml:space="preserve"> – scaffold created for class teachers to use in calls to learners whose absence is causing concern.</w:t>
            </w:r>
          </w:p>
        </w:tc>
        <w:tc>
          <w:tcPr>
            <w:tcW w:w="402" w:type="pct"/>
            <w:gridSpan w:val="2"/>
          </w:tcPr>
          <w:p w:rsidR="00D65683" w:rsidRDefault="00D65683" w:rsidP="00A423B8">
            <w:pPr>
              <w:rPr>
                <w:rFonts w:cstheme="minorHAnsi"/>
                <w:i/>
                <w:color w:val="FF0000"/>
                <w:sz w:val="18"/>
                <w:szCs w:val="18"/>
              </w:rPr>
            </w:pPr>
            <w:r w:rsidRPr="009A0203">
              <w:rPr>
                <w:rFonts w:cstheme="minorHAnsi"/>
                <w:i/>
                <w:color w:val="FF0000"/>
                <w:sz w:val="18"/>
                <w:szCs w:val="18"/>
              </w:rPr>
              <w:t>Achievement and Standards</w:t>
            </w:r>
          </w:p>
          <w:p w:rsidR="00D65683" w:rsidRPr="0081217C" w:rsidRDefault="00D65683" w:rsidP="00A423B8">
            <w:pPr>
              <w:rPr>
                <w:rFonts w:cstheme="minorHAnsi"/>
                <w:bCs/>
                <w:i/>
                <w:color w:val="FF0000"/>
                <w:sz w:val="18"/>
                <w:szCs w:val="18"/>
              </w:rPr>
            </w:pPr>
          </w:p>
        </w:tc>
        <w:tc>
          <w:tcPr>
            <w:tcW w:w="542" w:type="pct"/>
            <w:gridSpan w:val="2"/>
            <w:vMerge/>
          </w:tcPr>
          <w:p w:rsidR="00D65683" w:rsidRPr="003012EF" w:rsidRDefault="00D65683" w:rsidP="00A423B8">
            <w:pPr>
              <w:rPr>
                <w:sz w:val="18"/>
                <w:szCs w:val="18"/>
              </w:rPr>
            </w:pPr>
          </w:p>
        </w:tc>
      </w:tr>
      <w:tr w:rsidR="00FD299A" w:rsidRPr="000950FE" w:rsidTr="00A423B8">
        <w:trPr>
          <w:trHeight w:val="549"/>
        </w:trPr>
        <w:tc>
          <w:tcPr>
            <w:tcW w:w="711" w:type="pct"/>
            <w:vMerge/>
          </w:tcPr>
          <w:p w:rsidR="00D65683" w:rsidRPr="001D4AF0" w:rsidRDefault="00D65683" w:rsidP="00A423B8">
            <w:pPr>
              <w:widowControl w:val="0"/>
              <w:rPr>
                <w:rFonts w:cstheme="minorHAnsi"/>
                <w:color w:val="0B0C0C"/>
                <w:sz w:val="18"/>
                <w:szCs w:val="18"/>
                <w:shd w:val="clear" w:color="auto" w:fill="FFFFFF"/>
              </w:rPr>
            </w:pPr>
          </w:p>
        </w:tc>
        <w:tc>
          <w:tcPr>
            <w:tcW w:w="1785" w:type="pct"/>
          </w:tcPr>
          <w:p w:rsidR="00D65683" w:rsidRDefault="00D65683" w:rsidP="00A423B8">
            <w:pPr>
              <w:pStyle w:val="NoSpacing"/>
              <w:numPr>
                <w:ilvl w:val="0"/>
                <w:numId w:val="10"/>
              </w:numPr>
              <w:rPr>
                <w:sz w:val="18"/>
                <w:szCs w:val="18"/>
              </w:rPr>
            </w:pPr>
            <w:r>
              <w:rPr>
                <w:sz w:val="18"/>
                <w:szCs w:val="18"/>
              </w:rPr>
              <w:t>Bench marking of whole school data with similar Special School settings</w:t>
            </w:r>
          </w:p>
        </w:tc>
        <w:tc>
          <w:tcPr>
            <w:tcW w:w="354" w:type="pct"/>
            <w:gridSpan w:val="2"/>
          </w:tcPr>
          <w:p w:rsidR="00D65683" w:rsidRDefault="00D65683" w:rsidP="00A423B8">
            <w:pPr>
              <w:jc w:val="both"/>
              <w:rPr>
                <w:rFonts w:cstheme="minorHAnsi"/>
                <w:sz w:val="18"/>
                <w:szCs w:val="18"/>
              </w:rPr>
            </w:pPr>
            <w:r>
              <w:rPr>
                <w:rFonts w:cstheme="minorHAnsi"/>
                <w:sz w:val="18"/>
                <w:szCs w:val="18"/>
              </w:rPr>
              <w:t>HT / DHT</w:t>
            </w:r>
          </w:p>
        </w:tc>
        <w:tc>
          <w:tcPr>
            <w:tcW w:w="403" w:type="pct"/>
            <w:gridSpan w:val="2"/>
          </w:tcPr>
          <w:p w:rsidR="00D65683" w:rsidRPr="004F4490" w:rsidRDefault="00D65683" w:rsidP="00A423B8">
            <w:pPr>
              <w:rPr>
                <w:rFonts w:cstheme="minorHAnsi"/>
                <w:sz w:val="16"/>
                <w:szCs w:val="16"/>
              </w:rPr>
            </w:pPr>
            <w:r w:rsidRPr="004F4490">
              <w:rPr>
                <w:rFonts w:cstheme="minorHAnsi"/>
                <w:sz w:val="16"/>
                <w:szCs w:val="16"/>
              </w:rPr>
              <w:t>Use SLP and links to other special schools</w:t>
            </w:r>
          </w:p>
        </w:tc>
        <w:tc>
          <w:tcPr>
            <w:tcW w:w="803" w:type="pct"/>
            <w:gridSpan w:val="2"/>
          </w:tcPr>
          <w:p w:rsidR="00D65683" w:rsidRPr="0081217C" w:rsidRDefault="00D65683" w:rsidP="00A423B8">
            <w:pPr>
              <w:rPr>
                <w:rFonts w:cstheme="minorHAnsi"/>
                <w:color w:val="2F5496" w:themeColor="accent5" w:themeShade="BF"/>
                <w:sz w:val="18"/>
                <w:szCs w:val="18"/>
              </w:rPr>
            </w:pPr>
            <w:r w:rsidRPr="004F4490">
              <w:rPr>
                <w:rFonts w:cstheme="minorHAnsi"/>
                <w:color w:val="385623" w:themeColor="accent6" w:themeShade="80"/>
                <w:sz w:val="18"/>
                <w:szCs w:val="18"/>
              </w:rPr>
              <w:t>End of Autumn Term</w:t>
            </w:r>
          </w:p>
        </w:tc>
        <w:tc>
          <w:tcPr>
            <w:tcW w:w="402" w:type="pct"/>
            <w:gridSpan w:val="2"/>
          </w:tcPr>
          <w:p w:rsidR="00D65683" w:rsidRDefault="00D65683" w:rsidP="00A423B8">
            <w:pPr>
              <w:rPr>
                <w:rFonts w:cstheme="minorHAnsi"/>
                <w:i/>
                <w:color w:val="FF0000"/>
                <w:sz w:val="18"/>
                <w:szCs w:val="18"/>
              </w:rPr>
            </w:pPr>
            <w:r w:rsidRPr="009A0203">
              <w:rPr>
                <w:rFonts w:cstheme="minorHAnsi"/>
                <w:i/>
                <w:color w:val="FF0000"/>
                <w:sz w:val="18"/>
                <w:szCs w:val="18"/>
              </w:rPr>
              <w:t>Achievement and Standards</w:t>
            </w:r>
          </w:p>
          <w:p w:rsidR="00D65683" w:rsidRPr="0081217C" w:rsidRDefault="00D65683" w:rsidP="00A423B8">
            <w:pPr>
              <w:rPr>
                <w:rFonts w:cstheme="minorHAnsi"/>
                <w:bCs/>
                <w:i/>
                <w:color w:val="FF0000"/>
                <w:sz w:val="18"/>
                <w:szCs w:val="18"/>
              </w:rPr>
            </w:pPr>
          </w:p>
        </w:tc>
        <w:tc>
          <w:tcPr>
            <w:tcW w:w="542" w:type="pct"/>
            <w:gridSpan w:val="2"/>
            <w:vMerge/>
          </w:tcPr>
          <w:p w:rsidR="00D65683" w:rsidRPr="003012EF" w:rsidRDefault="00D65683" w:rsidP="00A423B8">
            <w:pPr>
              <w:rPr>
                <w:sz w:val="18"/>
                <w:szCs w:val="18"/>
              </w:rPr>
            </w:pPr>
          </w:p>
        </w:tc>
      </w:tr>
      <w:tr w:rsidR="00FD299A" w:rsidRPr="000950FE" w:rsidTr="00A423B8">
        <w:trPr>
          <w:trHeight w:val="70"/>
        </w:trPr>
        <w:tc>
          <w:tcPr>
            <w:tcW w:w="711" w:type="pct"/>
            <w:vMerge/>
          </w:tcPr>
          <w:p w:rsidR="00D65683" w:rsidRPr="001D4AF0" w:rsidRDefault="00D65683" w:rsidP="00A423B8">
            <w:pPr>
              <w:widowControl w:val="0"/>
              <w:rPr>
                <w:rFonts w:cstheme="minorHAnsi"/>
                <w:color w:val="0B0C0C"/>
                <w:sz w:val="18"/>
                <w:szCs w:val="18"/>
                <w:shd w:val="clear" w:color="auto" w:fill="FFFFFF"/>
              </w:rPr>
            </w:pPr>
          </w:p>
        </w:tc>
        <w:tc>
          <w:tcPr>
            <w:tcW w:w="1785" w:type="pct"/>
          </w:tcPr>
          <w:p w:rsidR="00D65683" w:rsidRPr="001D4AF0" w:rsidRDefault="00D65683" w:rsidP="00A423B8">
            <w:pPr>
              <w:pStyle w:val="NoSpacing"/>
              <w:numPr>
                <w:ilvl w:val="0"/>
                <w:numId w:val="10"/>
              </w:numPr>
              <w:rPr>
                <w:sz w:val="18"/>
                <w:szCs w:val="18"/>
              </w:rPr>
            </w:pPr>
            <w:r>
              <w:rPr>
                <w:sz w:val="18"/>
                <w:szCs w:val="18"/>
              </w:rPr>
              <w:t xml:space="preserve">Weekly monitoring in Multiagency </w:t>
            </w:r>
            <w:r w:rsidRPr="007B5E0C">
              <w:rPr>
                <w:sz w:val="18"/>
                <w:szCs w:val="18"/>
              </w:rPr>
              <w:t xml:space="preserve">meetings of </w:t>
            </w:r>
            <w:r>
              <w:rPr>
                <w:sz w:val="18"/>
                <w:szCs w:val="18"/>
              </w:rPr>
              <w:t>learner</w:t>
            </w:r>
            <w:r w:rsidRPr="007B5E0C">
              <w:rPr>
                <w:sz w:val="18"/>
                <w:szCs w:val="18"/>
              </w:rPr>
              <w:t xml:space="preserve"> attendance using individual and whole sc</w:t>
            </w:r>
            <w:r>
              <w:rPr>
                <w:sz w:val="18"/>
                <w:szCs w:val="18"/>
              </w:rPr>
              <w:t>hool data with discussion about</w:t>
            </w:r>
            <w:r w:rsidRPr="007B5E0C">
              <w:rPr>
                <w:sz w:val="18"/>
                <w:szCs w:val="18"/>
              </w:rPr>
              <w:t xml:space="preserve"> support </w:t>
            </w:r>
            <w:r>
              <w:rPr>
                <w:sz w:val="18"/>
                <w:szCs w:val="18"/>
              </w:rPr>
              <w:lastRenderedPageBreak/>
              <w:t xml:space="preserve">offer </w:t>
            </w:r>
            <w:r w:rsidRPr="007B5E0C">
              <w:rPr>
                <w:sz w:val="18"/>
                <w:szCs w:val="18"/>
              </w:rPr>
              <w:t>for children</w:t>
            </w:r>
            <w:r>
              <w:rPr>
                <w:sz w:val="18"/>
                <w:szCs w:val="18"/>
              </w:rPr>
              <w:t xml:space="preserve"> / young people with medical conditions and mental health problems</w:t>
            </w:r>
            <w:r w:rsidRPr="007B5E0C">
              <w:rPr>
                <w:sz w:val="18"/>
                <w:szCs w:val="18"/>
              </w:rPr>
              <w:t>.</w:t>
            </w:r>
          </w:p>
        </w:tc>
        <w:tc>
          <w:tcPr>
            <w:tcW w:w="354" w:type="pct"/>
            <w:gridSpan w:val="2"/>
          </w:tcPr>
          <w:p w:rsidR="00D65683" w:rsidRPr="00615701" w:rsidRDefault="00D65683" w:rsidP="00A423B8">
            <w:pPr>
              <w:jc w:val="both"/>
              <w:rPr>
                <w:rFonts w:cstheme="minorHAnsi"/>
                <w:sz w:val="18"/>
                <w:szCs w:val="18"/>
              </w:rPr>
            </w:pPr>
            <w:r>
              <w:rPr>
                <w:rFonts w:cstheme="minorHAnsi"/>
                <w:sz w:val="18"/>
                <w:szCs w:val="18"/>
              </w:rPr>
              <w:lastRenderedPageBreak/>
              <w:t>HT / DHT</w:t>
            </w:r>
          </w:p>
        </w:tc>
        <w:tc>
          <w:tcPr>
            <w:tcW w:w="403" w:type="pct"/>
            <w:gridSpan w:val="2"/>
          </w:tcPr>
          <w:p w:rsidR="00D65683" w:rsidRPr="004F4490" w:rsidRDefault="00D65683" w:rsidP="00A423B8">
            <w:pPr>
              <w:rPr>
                <w:rFonts w:cstheme="minorHAnsi"/>
                <w:sz w:val="16"/>
                <w:szCs w:val="16"/>
              </w:rPr>
            </w:pPr>
            <w:r>
              <w:rPr>
                <w:rFonts w:cstheme="minorHAnsi"/>
                <w:sz w:val="16"/>
                <w:szCs w:val="16"/>
              </w:rPr>
              <w:t xml:space="preserve">Weekly </w:t>
            </w:r>
            <w:r w:rsidRPr="004F4490">
              <w:rPr>
                <w:rFonts w:cstheme="minorHAnsi"/>
                <w:sz w:val="16"/>
                <w:szCs w:val="16"/>
              </w:rPr>
              <w:t>Multi-agency meeting</w:t>
            </w:r>
          </w:p>
        </w:tc>
        <w:tc>
          <w:tcPr>
            <w:tcW w:w="803" w:type="pct"/>
            <w:gridSpan w:val="2"/>
          </w:tcPr>
          <w:p w:rsidR="00D65683" w:rsidRPr="0081217C" w:rsidRDefault="00D65683" w:rsidP="00A423B8">
            <w:pPr>
              <w:rPr>
                <w:rFonts w:cstheme="minorHAnsi"/>
                <w:color w:val="2F5496" w:themeColor="accent5" w:themeShade="BF"/>
                <w:sz w:val="18"/>
                <w:szCs w:val="18"/>
              </w:rPr>
            </w:pPr>
            <w:r w:rsidRPr="006A0096">
              <w:rPr>
                <w:rFonts w:cstheme="minorHAnsi"/>
                <w:color w:val="385623" w:themeColor="accent6" w:themeShade="80"/>
                <w:sz w:val="18"/>
                <w:szCs w:val="18"/>
              </w:rPr>
              <w:t>Ongoing</w:t>
            </w:r>
          </w:p>
        </w:tc>
        <w:tc>
          <w:tcPr>
            <w:tcW w:w="402" w:type="pct"/>
            <w:gridSpan w:val="2"/>
          </w:tcPr>
          <w:p w:rsidR="00D65683" w:rsidRDefault="00D65683" w:rsidP="00A423B8">
            <w:pPr>
              <w:rPr>
                <w:rFonts w:cstheme="minorHAnsi"/>
                <w:i/>
                <w:color w:val="FF0000"/>
                <w:sz w:val="18"/>
                <w:szCs w:val="18"/>
              </w:rPr>
            </w:pPr>
            <w:r w:rsidRPr="009A0203">
              <w:rPr>
                <w:rFonts w:cstheme="minorHAnsi"/>
                <w:i/>
                <w:color w:val="FF0000"/>
                <w:sz w:val="18"/>
                <w:szCs w:val="18"/>
              </w:rPr>
              <w:t>Achievement and Standards</w:t>
            </w:r>
          </w:p>
          <w:p w:rsidR="00D65683" w:rsidRPr="0081217C" w:rsidRDefault="00D65683" w:rsidP="00A423B8">
            <w:pPr>
              <w:rPr>
                <w:rFonts w:cstheme="minorHAnsi"/>
                <w:bCs/>
                <w:i/>
                <w:color w:val="FF0000"/>
                <w:sz w:val="18"/>
                <w:szCs w:val="18"/>
              </w:rPr>
            </w:pPr>
          </w:p>
        </w:tc>
        <w:tc>
          <w:tcPr>
            <w:tcW w:w="542" w:type="pct"/>
            <w:gridSpan w:val="2"/>
            <w:vMerge/>
          </w:tcPr>
          <w:p w:rsidR="00D65683" w:rsidRPr="009F1DE7" w:rsidRDefault="00D65683" w:rsidP="00A423B8">
            <w:pPr>
              <w:rPr>
                <w:sz w:val="20"/>
                <w:szCs w:val="20"/>
              </w:rPr>
            </w:pPr>
          </w:p>
        </w:tc>
      </w:tr>
      <w:tr w:rsidR="00FD299A" w:rsidRPr="000950FE" w:rsidTr="00A423B8">
        <w:trPr>
          <w:trHeight w:val="274"/>
        </w:trPr>
        <w:tc>
          <w:tcPr>
            <w:tcW w:w="711" w:type="pct"/>
            <w:vMerge/>
          </w:tcPr>
          <w:p w:rsidR="00D65683" w:rsidRPr="001D4AF0" w:rsidRDefault="00D65683" w:rsidP="00A423B8">
            <w:pPr>
              <w:widowControl w:val="0"/>
              <w:rPr>
                <w:rFonts w:cstheme="minorHAnsi"/>
                <w:color w:val="0B0C0C"/>
                <w:sz w:val="18"/>
                <w:szCs w:val="18"/>
                <w:shd w:val="clear" w:color="auto" w:fill="FFFFFF"/>
              </w:rPr>
            </w:pPr>
          </w:p>
        </w:tc>
        <w:tc>
          <w:tcPr>
            <w:tcW w:w="1785" w:type="pct"/>
          </w:tcPr>
          <w:p w:rsidR="00D65683" w:rsidRPr="001D4AF0" w:rsidRDefault="00D65683" w:rsidP="00A423B8">
            <w:pPr>
              <w:pStyle w:val="NoSpacing"/>
              <w:numPr>
                <w:ilvl w:val="0"/>
                <w:numId w:val="10"/>
              </w:numPr>
              <w:rPr>
                <w:sz w:val="18"/>
                <w:szCs w:val="18"/>
              </w:rPr>
            </w:pPr>
            <w:r>
              <w:rPr>
                <w:sz w:val="18"/>
                <w:szCs w:val="18"/>
              </w:rPr>
              <w:t xml:space="preserve">Learner attendance is </w:t>
            </w:r>
            <w:r w:rsidRPr="00D714A1">
              <w:rPr>
                <w:sz w:val="18"/>
                <w:szCs w:val="18"/>
              </w:rPr>
              <w:t>discussed on a fortnightly basis in Safeguarding meetings</w:t>
            </w:r>
            <w:r>
              <w:rPr>
                <w:sz w:val="18"/>
                <w:szCs w:val="18"/>
              </w:rPr>
              <w:t xml:space="preserve"> and possible interventions discussed e.g.</w:t>
            </w:r>
            <w:r w:rsidRPr="00D714A1">
              <w:rPr>
                <w:sz w:val="18"/>
                <w:szCs w:val="18"/>
              </w:rPr>
              <w:t xml:space="preserve"> working with other professionals and agencies, such as social care, local authority attendance officers</w:t>
            </w:r>
            <w:r>
              <w:rPr>
                <w:sz w:val="18"/>
                <w:szCs w:val="18"/>
              </w:rPr>
              <w:t>.</w:t>
            </w:r>
          </w:p>
        </w:tc>
        <w:tc>
          <w:tcPr>
            <w:tcW w:w="354" w:type="pct"/>
            <w:gridSpan w:val="2"/>
          </w:tcPr>
          <w:p w:rsidR="00D65683" w:rsidRPr="00615701" w:rsidRDefault="00D65683" w:rsidP="00A423B8">
            <w:pPr>
              <w:jc w:val="both"/>
              <w:rPr>
                <w:rFonts w:cstheme="minorHAnsi"/>
                <w:sz w:val="18"/>
                <w:szCs w:val="18"/>
              </w:rPr>
            </w:pPr>
            <w:r>
              <w:rPr>
                <w:rFonts w:cstheme="minorHAnsi"/>
                <w:sz w:val="18"/>
                <w:szCs w:val="18"/>
              </w:rPr>
              <w:t>LMT</w:t>
            </w:r>
          </w:p>
        </w:tc>
        <w:tc>
          <w:tcPr>
            <w:tcW w:w="403" w:type="pct"/>
            <w:gridSpan w:val="2"/>
          </w:tcPr>
          <w:p w:rsidR="00D65683" w:rsidRPr="00967DC7" w:rsidRDefault="00D65683" w:rsidP="00A423B8">
            <w:pPr>
              <w:rPr>
                <w:rFonts w:cstheme="minorHAnsi"/>
                <w:sz w:val="16"/>
                <w:szCs w:val="16"/>
              </w:rPr>
            </w:pPr>
            <w:r w:rsidRPr="00967DC7">
              <w:rPr>
                <w:rFonts w:cstheme="minorHAnsi"/>
                <w:sz w:val="16"/>
                <w:szCs w:val="16"/>
              </w:rPr>
              <w:t>Safeguarding Meetings</w:t>
            </w:r>
          </w:p>
        </w:tc>
        <w:tc>
          <w:tcPr>
            <w:tcW w:w="803" w:type="pct"/>
            <w:gridSpan w:val="2"/>
          </w:tcPr>
          <w:p w:rsidR="00D65683" w:rsidRPr="0081217C" w:rsidRDefault="00D65683" w:rsidP="00A423B8">
            <w:pPr>
              <w:rPr>
                <w:rFonts w:cstheme="minorHAnsi"/>
                <w:color w:val="2F5496" w:themeColor="accent5" w:themeShade="BF"/>
                <w:sz w:val="18"/>
                <w:szCs w:val="18"/>
              </w:rPr>
            </w:pPr>
            <w:r w:rsidRPr="006A0096">
              <w:rPr>
                <w:rFonts w:cstheme="minorHAnsi"/>
                <w:color w:val="385623" w:themeColor="accent6" w:themeShade="80"/>
                <w:sz w:val="18"/>
                <w:szCs w:val="18"/>
              </w:rPr>
              <w:t>Ongoing</w:t>
            </w:r>
          </w:p>
        </w:tc>
        <w:tc>
          <w:tcPr>
            <w:tcW w:w="402" w:type="pct"/>
            <w:gridSpan w:val="2"/>
          </w:tcPr>
          <w:p w:rsidR="00D65683" w:rsidRDefault="00D65683" w:rsidP="00A423B8">
            <w:pPr>
              <w:rPr>
                <w:rFonts w:cstheme="minorHAnsi"/>
                <w:i/>
                <w:color w:val="FF0000"/>
                <w:sz w:val="18"/>
                <w:szCs w:val="18"/>
              </w:rPr>
            </w:pPr>
            <w:r w:rsidRPr="009A0203">
              <w:rPr>
                <w:rFonts w:cstheme="minorHAnsi"/>
                <w:i/>
                <w:color w:val="FF0000"/>
                <w:sz w:val="18"/>
                <w:szCs w:val="18"/>
              </w:rPr>
              <w:t>Achievement and Standards</w:t>
            </w:r>
          </w:p>
          <w:p w:rsidR="00D65683" w:rsidRPr="0081217C" w:rsidRDefault="00D65683" w:rsidP="00A423B8">
            <w:pPr>
              <w:rPr>
                <w:rFonts w:cstheme="minorHAnsi"/>
                <w:bCs/>
                <w:i/>
                <w:color w:val="FF0000"/>
                <w:sz w:val="18"/>
                <w:szCs w:val="18"/>
              </w:rPr>
            </w:pPr>
          </w:p>
        </w:tc>
        <w:tc>
          <w:tcPr>
            <w:tcW w:w="542" w:type="pct"/>
            <w:gridSpan w:val="2"/>
            <w:vMerge/>
          </w:tcPr>
          <w:p w:rsidR="00D65683" w:rsidRPr="00E73357" w:rsidRDefault="00D65683" w:rsidP="00A423B8">
            <w:pPr>
              <w:rPr>
                <w:sz w:val="20"/>
                <w:szCs w:val="20"/>
              </w:rPr>
            </w:pPr>
          </w:p>
        </w:tc>
      </w:tr>
      <w:tr w:rsidR="00FD299A" w:rsidRPr="000950FE" w:rsidTr="00A423B8">
        <w:trPr>
          <w:trHeight w:val="833"/>
        </w:trPr>
        <w:tc>
          <w:tcPr>
            <w:tcW w:w="711" w:type="pct"/>
            <w:vMerge/>
          </w:tcPr>
          <w:p w:rsidR="00D65683" w:rsidRPr="001D4AF0" w:rsidRDefault="00D65683" w:rsidP="00A423B8">
            <w:pPr>
              <w:widowControl w:val="0"/>
              <w:rPr>
                <w:rFonts w:cstheme="minorHAnsi"/>
                <w:color w:val="0B0C0C"/>
                <w:sz w:val="18"/>
                <w:szCs w:val="18"/>
                <w:shd w:val="clear" w:color="auto" w:fill="FFFFFF"/>
              </w:rPr>
            </w:pPr>
          </w:p>
        </w:tc>
        <w:tc>
          <w:tcPr>
            <w:tcW w:w="1785" w:type="pct"/>
          </w:tcPr>
          <w:p w:rsidR="00D65683" w:rsidRPr="001D4AF0" w:rsidRDefault="00D65683" w:rsidP="00A423B8">
            <w:pPr>
              <w:pStyle w:val="NoSpacing"/>
              <w:numPr>
                <w:ilvl w:val="0"/>
                <w:numId w:val="10"/>
              </w:numPr>
              <w:rPr>
                <w:sz w:val="18"/>
                <w:szCs w:val="18"/>
              </w:rPr>
            </w:pPr>
            <w:r>
              <w:rPr>
                <w:sz w:val="18"/>
                <w:szCs w:val="18"/>
              </w:rPr>
              <w:t>Learner</w:t>
            </w:r>
            <w:r w:rsidRPr="0018275B">
              <w:rPr>
                <w:sz w:val="18"/>
                <w:szCs w:val="18"/>
              </w:rPr>
              <w:t xml:space="preserve"> </w:t>
            </w:r>
            <w:r>
              <w:rPr>
                <w:sz w:val="18"/>
                <w:szCs w:val="18"/>
              </w:rPr>
              <w:t xml:space="preserve">attendance using </w:t>
            </w:r>
            <w:r w:rsidRPr="0018275B">
              <w:rPr>
                <w:sz w:val="18"/>
                <w:szCs w:val="18"/>
              </w:rPr>
              <w:t>whole school data with discussion about reasons for absence, patterns, attendance of particular groups and the impact of interventions</w:t>
            </w:r>
            <w:r>
              <w:rPr>
                <w:sz w:val="18"/>
                <w:szCs w:val="18"/>
              </w:rPr>
              <w:t xml:space="preserve"> is discussed at every Governors’ Achievement and Standards Meeting</w:t>
            </w:r>
            <w:r w:rsidRPr="0018275B">
              <w:rPr>
                <w:sz w:val="18"/>
                <w:szCs w:val="18"/>
              </w:rPr>
              <w:t>.</w:t>
            </w:r>
          </w:p>
        </w:tc>
        <w:tc>
          <w:tcPr>
            <w:tcW w:w="354" w:type="pct"/>
            <w:gridSpan w:val="2"/>
          </w:tcPr>
          <w:p w:rsidR="00D65683" w:rsidRPr="00615701" w:rsidRDefault="00D65683" w:rsidP="00A423B8">
            <w:pPr>
              <w:jc w:val="both"/>
              <w:rPr>
                <w:rFonts w:cstheme="minorHAnsi"/>
                <w:sz w:val="18"/>
                <w:szCs w:val="18"/>
              </w:rPr>
            </w:pPr>
            <w:r w:rsidRPr="000D4337">
              <w:rPr>
                <w:rFonts w:cstheme="minorHAnsi"/>
                <w:sz w:val="18"/>
                <w:szCs w:val="18"/>
              </w:rPr>
              <w:t>HT / DHT</w:t>
            </w:r>
          </w:p>
        </w:tc>
        <w:tc>
          <w:tcPr>
            <w:tcW w:w="403" w:type="pct"/>
            <w:gridSpan w:val="2"/>
          </w:tcPr>
          <w:p w:rsidR="00D65683" w:rsidRPr="00967DC7" w:rsidRDefault="00D65683" w:rsidP="00A423B8">
            <w:pPr>
              <w:rPr>
                <w:rFonts w:cstheme="minorHAnsi"/>
                <w:sz w:val="16"/>
                <w:szCs w:val="16"/>
              </w:rPr>
            </w:pPr>
            <w:r w:rsidRPr="00967DC7">
              <w:rPr>
                <w:rFonts w:cstheme="minorHAnsi"/>
                <w:sz w:val="16"/>
                <w:szCs w:val="16"/>
              </w:rPr>
              <w:t>Governor Meetings</w:t>
            </w:r>
          </w:p>
        </w:tc>
        <w:tc>
          <w:tcPr>
            <w:tcW w:w="803" w:type="pct"/>
            <w:gridSpan w:val="2"/>
          </w:tcPr>
          <w:p w:rsidR="00D65683" w:rsidRPr="004E0933" w:rsidRDefault="00D65683" w:rsidP="00A423B8">
            <w:pPr>
              <w:rPr>
                <w:rFonts w:cstheme="minorHAnsi"/>
                <w:color w:val="2F5496" w:themeColor="accent5" w:themeShade="BF"/>
                <w:sz w:val="16"/>
                <w:szCs w:val="16"/>
              </w:rPr>
            </w:pPr>
            <w:r w:rsidRPr="006A0096">
              <w:rPr>
                <w:rFonts w:cstheme="minorHAnsi"/>
                <w:color w:val="385623" w:themeColor="accent6" w:themeShade="80"/>
                <w:sz w:val="18"/>
                <w:szCs w:val="18"/>
              </w:rPr>
              <w:t>Ongoing</w:t>
            </w:r>
          </w:p>
        </w:tc>
        <w:tc>
          <w:tcPr>
            <w:tcW w:w="402" w:type="pct"/>
            <w:gridSpan w:val="2"/>
          </w:tcPr>
          <w:p w:rsidR="00D65683" w:rsidRDefault="00D65683" w:rsidP="00A423B8">
            <w:pPr>
              <w:rPr>
                <w:rFonts w:cstheme="minorHAnsi"/>
                <w:i/>
                <w:color w:val="FF0000"/>
                <w:sz w:val="18"/>
                <w:szCs w:val="18"/>
              </w:rPr>
            </w:pPr>
            <w:r w:rsidRPr="009A0203">
              <w:rPr>
                <w:rFonts w:cstheme="minorHAnsi"/>
                <w:i/>
                <w:color w:val="FF0000"/>
                <w:sz w:val="18"/>
                <w:szCs w:val="18"/>
              </w:rPr>
              <w:t>Achievement and Standards</w:t>
            </w:r>
          </w:p>
          <w:p w:rsidR="00D65683" w:rsidRPr="00D21BC6" w:rsidRDefault="00D65683" w:rsidP="00A423B8">
            <w:pPr>
              <w:rPr>
                <w:rFonts w:cstheme="minorHAnsi"/>
                <w:bCs/>
                <w:i/>
                <w:color w:val="FF0000"/>
                <w:sz w:val="20"/>
                <w:szCs w:val="20"/>
              </w:rPr>
            </w:pPr>
          </w:p>
        </w:tc>
        <w:tc>
          <w:tcPr>
            <w:tcW w:w="542" w:type="pct"/>
            <w:gridSpan w:val="2"/>
            <w:vMerge/>
          </w:tcPr>
          <w:p w:rsidR="00D65683" w:rsidRPr="00E73357" w:rsidRDefault="00D65683" w:rsidP="00A423B8">
            <w:pPr>
              <w:rPr>
                <w:sz w:val="20"/>
                <w:szCs w:val="20"/>
              </w:rPr>
            </w:pPr>
          </w:p>
        </w:tc>
      </w:tr>
      <w:tr w:rsidR="00FD299A" w:rsidRPr="000950FE" w:rsidTr="00A423B8">
        <w:trPr>
          <w:trHeight w:val="267"/>
        </w:trPr>
        <w:tc>
          <w:tcPr>
            <w:tcW w:w="711" w:type="pct"/>
            <w:vMerge/>
          </w:tcPr>
          <w:p w:rsidR="00D65683" w:rsidRPr="001D4AF0" w:rsidRDefault="00D65683" w:rsidP="00A423B8">
            <w:pPr>
              <w:widowControl w:val="0"/>
              <w:rPr>
                <w:rFonts w:cstheme="minorHAnsi"/>
                <w:color w:val="0B0C0C"/>
                <w:sz w:val="18"/>
                <w:szCs w:val="18"/>
                <w:shd w:val="clear" w:color="auto" w:fill="FFFFFF"/>
              </w:rPr>
            </w:pPr>
          </w:p>
        </w:tc>
        <w:tc>
          <w:tcPr>
            <w:tcW w:w="1785" w:type="pct"/>
          </w:tcPr>
          <w:p w:rsidR="00D65683" w:rsidRDefault="00D65683" w:rsidP="00A423B8">
            <w:pPr>
              <w:pStyle w:val="NoSpacing"/>
              <w:numPr>
                <w:ilvl w:val="0"/>
                <w:numId w:val="10"/>
              </w:numPr>
              <w:rPr>
                <w:sz w:val="18"/>
                <w:szCs w:val="18"/>
              </w:rPr>
            </w:pPr>
            <w:r>
              <w:rPr>
                <w:sz w:val="18"/>
                <w:szCs w:val="18"/>
              </w:rPr>
              <w:t xml:space="preserve">Develop relationship with </w:t>
            </w:r>
            <w:r>
              <w:t xml:space="preserve"> </w:t>
            </w:r>
            <w:r w:rsidRPr="00967701">
              <w:rPr>
                <w:sz w:val="18"/>
                <w:szCs w:val="18"/>
              </w:rPr>
              <w:t>local authority attendance teams</w:t>
            </w:r>
            <w:r>
              <w:rPr>
                <w:sz w:val="18"/>
                <w:szCs w:val="18"/>
              </w:rPr>
              <w:t xml:space="preserve"> to support implementation of attendance policy.</w:t>
            </w:r>
          </w:p>
        </w:tc>
        <w:tc>
          <w:tcPr>
            <w:tcW w:w="354" w:type="pct"/>
            <w:gridSpan w:val="2"/>
          </w:tcPr>
          <w:p w:rsidR="00D65683" w:rsidRPr="00615701" w:rsidRDefault="00D65683" w:rsidP="00A423B8">
            <w:pPr>
              <w:jc w:val="both"/>
              <w:rPr>
                <w:rFonts w:cstheme="minorHAnsi"/>
                <w:sz w:val="18"/>
                <w:szCs w:val="18"/>
              </w:rPr>
            </w:pPr>
            <w:r>
              <w:rPr>
                <w:rFonts w:cstheme="minorHAnsi"/>
                <w:sz w:val="18"/>
                <w:szCs w:val="18"/>
              </w:rPr>
              <w:t>HT / DHT</w:t>
            </w:r>
          </w:p>
        </w:tc>
        <w:tc>
          <w:tcPr>
            <w:tcW w:w="403" w:type="pct"/>
            <w:gridSpan w:val="2"/>
          </w:tcPr>
          <w:p w:rsidR="00D65683" w:rsidRPr="00D65683" w:rsidRDefault="00D65683" w:rsidP="00A423B8">
            <w:pPr>
              <w:rPr>
                <w:rFonts w:cstheme="minorHAnsi"/>
                <w:sz w:val="16"/>
                <w:szCs w:val="16"/>
              </w:rPr>
            </w:pPr>
            <w:r w:rsidRPr="00D65683">
              <w:rPr>
                <w:rFonts w:cstheme="minorHAnsi"/>
                <w:sz w:val="16"/>
                <w:szCs w:val="16"/>
              </w:rPr>
              <w:t>Contact with SEN caseworkers about use of CMIE</w:t>
            </w:r>
          </w:p>
        </w:tc>
        <w:tc>
          <w:tcPr>
            <w:tcW w:w="803" w:type="pct"/>
            <w:gridSpan w:val="2"/>
          </w:tcPr>
          <w:p w:rsidR="00D65683" w:rsidRPr="004E0933" w:rsidRDefault="00D65683" w:rsidP="00A423B8">
            <w:pPr>
              <w:rPr>
                <w:rFonts w:cstheme="minorHAnsi"/>
                <w:color w:val="2F5496" w:themeColor="accent5" w:themeShade="BF"/>
                <w:sz w:val="16"/>
                <w:szCs w:val="16"/>
              </w:rPr>
            </w:pPr>
            <w:r w:rsidRPr="006A0096">
              <w:rPr>
                <w:rFonts w:cstheme="minorHAnsi"/>
                <w:color w:val="385623" w:themeColor="accent6" w:themeShade="80"/>
                <w:sz w:val="18"/>
                <w:szCs w:val="18"/>
              </w:rPr>
              <w:t>Ongoing</w:t>
            </w:r>
          </w:p>
        </w:tc>
        <w:tc>
          <w:tcPr>
            <w:tcW w:w="402" w:type="pct"/>
            <w:gridSpan w:val="2"/>
          </w:tcPr>
          <w:p w:rsidR="00D65683" w:rsidRDefault="00D65683" w:rsidP="00A423B8">
            <w:pPr>
              <w:rPr>
                <w:rFonts w:cstheme="minorHAnsi"/>
                <w:i/>
                <w:color w:val="FF0000"/>
                <w:sz w:val="18"/>
                <w:szCs w:val="18"/>
              </w:rPr>
            </w:pPr>
            <w:r w:rsidRPr="009A0203">
              <w:rPr>
                <w:rFonts w:cstheme="minorHAnsi"/>
                <w:i/>
                <w:color w:val="FF0000"/>
                <w:sz w:val="18"/>
                <w:szCs w:val="18"/>
              </w:rPr>
              <w:t>Achievement and Standards</w:t>
            </w:r>
          </w:p>
          <w:p w:rsidR="00D65683" w:rsidRPr="00D21BC6" w:rsidRDefault="00D65683" w:rsidP="00A423B8">
            <w:pPr>
              <w:rPr>
                <w:rFonts w:cstheme="minorHAnsi"/>
                <w:bCs/>
                <w:i/>
                <w:color w:val="FF0000"/>
                <w:sz w:val="20"/>
                <w:szCs w:val="20"/>
              </w:rPr>
            </w:pPr>
          </w:p>
        </w:tc>
        <w:tc>
          <w:tcPr>
            <w:tcW w:w="542" w:type="pct"/>
            <w:gridSpan w:val="2"/>
            <w:vMerge/>
          </w:tcPr>
          <w:p w:rsidR="00D65683" w:rsidRPr="00E73357" w:rsidRDefault="00D65683" w:rsidP="00A423B8">
            <w:pPr>
              <w:rPr>
                <w:sz w:val="20"/>
                <w:szCs w:val="20"/>
              </w:rPr>
            </w:pPr>
          </w:p>
        </w:tc>
      </w:tr>
      <w:tr w:rsidR="00FD299A" w:rsidRPr="000950FE" w:rsidTr="00A423B8">
        <w:trPr>
          <w:trHeight w:val="177"/>
        </w:trPr>
        <w:tc>
          <w:tcPr>
            <w:tcW w:w="711" w:type="pct"/>
            <w:vMerge w:val="restart"/>
          </w:tcPr>
          <w:p w:rsidR="000D0EE5" w:rsidRPr="009A0203" w:rsidRDefault="000D0EE5" w:rsidP="00A423B8">
            <w:pPr>
              <w:pStyle w:val="ListParagraph"/>
              <w:widowControl w:val="0"/>
              <w:numPr>
                <w:ilvl w:val="0"/>
                <w:numId w:val="49"/>
              </w:numPr>
              <w:rPr>
                <w:rFonts w:cstheme="minorHAnsi"/>
                <w:color w:val="0B0C0C"/>
                <w:sz w:val="18"/>
                <w:szCs w:val="18"/>
                <w:shd w:val="clear" w:color="auto" w:fill="FFFFFF"/>
              </w:rPr>
            </w:pPr>
            <w:r w:rsidRPr="009A0203">
              <w:rPr>
                <w:rFonts w:cstheme="minorHAnsi"/>
                <w:color w:val="0B0C0C"/>
                <w:sz w:val="18"/>
                <w:szCs w:val="18"/>
                <w:shd w:val="clear" w:color="auto" w:fill="FFFFFF"/>
              </w:rPr>
              <w:t>Develop support for learners who are unable to physically attend school due to complex medical conditions.</w:t>
            </w:r>
          </w:p>
        </w:tc>
        <w:tc>
          <w:tcPr>
            <w:tcW w:w="1785" w:type="pct"/>
            <w:tcBorders>
              <w:bottom w:val="single" w:sz="4" w:space="0" w:color="auto"/>
            </w:tcBorders>
          </w:tcPr>
          <w:p w:rsidR="000D0EE5" w:rsidRPr="001D4AF0" w:rsidRDefault="000D0EE5" w:rsidP="00A423B8">
            <w:pPr>
              <w:pStyle w:val="NoSpacing"/>
              <w:numPr>
                <w:ilvl w:val="0"/>
                <w:numId w:val="48"/>
              </w:numPr>
              <w:rPr>
                <w:sz w:val="18"/>
                <w:szCs w:val="18"/>
              </w:rPr>
            </w:pPr>
            <w:r>
              <w:rPr>
                <w:sz w:val="18"/>
                <w:szCs w:val="18"/>
              </w:rPr>
              <w:t>Meet with Local Authority, Health and Social Care to agree responsibilities for learners too unwell to attend school.</w:t>
            </w:r>
          </w:p>
        </w:tc>
        <w:tc>
          <w:tcPr>
            <w:tcW w:w="354" w:type="pct"/>
            <w:gridSpan w:val="2"/>
            <w:tcBorders>
              <w:bottom w:val="single" w:sz="4" w:space="0" w:color="auto"/>
            </w:tcBorders>
          </w:tcPr>
          <w:p w:rsidR="000D0EE5" w:rsidRPr="00615701" w:rsidRDefault="000D0EE5" w:rsidP="00A423B8">
            <w:pPr>
              <w:jc w:val="both"/>
              <w:rPr>
                <w:sz w:val="18"/>
                <w:szCs w:val="18"/>
              </w:rPr>
            </w:pPr>
            <w:r>
              <w:rPr>
                <w:sz w:val="18"/>
                <w:szCs w:val="18"/>
              </w:rPr>
              <w:t>HT</w:t>
            </w:r>
          </w:p>
        </w:tc>
        <w:tc>
          <w:tcPr>
            <w:tcW w:w="403" w:type="pct"/>
            <w:gridSpan w:val="2"/>
            <w:tcBorders>
              <w:bottom w:val="single" w:sz="4" w:space="0" w:color="auto"/>
            </w:tcBorders>
          </w:tcPr>
          <w:p w:rsidR="000D0EE5" w:rsidRPr="000D0EE5" w:rsidRDefault="000D0EE5" w:rsidP="00A423B8">
            <w:pPr>
              <w:rPr>
                <w:sz w:val="16"/>
                <w:szCs w:val="16"/>
              </w:rPr>
            </w:pPr>
            <w:r w:rsidRPr="00D65683">
              <w:rPr>
                <w:rFonts w:cstheme="minorHAnsi"/>
                <w:sz w:val="16"/>
                <w:szCs w:val="16"/>
              </w:rPr>
              <w:t>Contact with SEN caseworkers about use of CMIE</w:t>
            </w:r>
          </w:p>
        </w:tc>
        <w:tc>
          <w:tcPr>
            <w:tcW w:w="803" w:type="pct"/>
            <w:gridSpan w:val="2"/>
            <w:tcBorders>
              <w:bottom w:val="single" w:sz="4" w:space="0" w:color="auto"/>
            </w:tcBorders>
          </w:tcPr>
          <w:p w:rsidR="000D0EE5" w:rsidRPr="0013303D" w:rsidRDefault="000D0EE5" w:rsidP="00A423B8">
            <w:pPr>
              <w:rPr>
                <w:b/>
                <w:sz w:val="20"/>
                <w:szCs w:val="20"/>
              </w:rPr>
            </w:pPr>
            <w:r w:rsidRPr="006A0096">
              <w:rPr>
                <w:rFonts w:cstheme="minorHAnsi"/>
                <w:color w:val="385623" w:themeColor="accent6" w:themeShade="80"/>
                <w:sz w:val="18"/>
                <w:szCs w:val="18"/>
              </w:rPr>
              <w:t>Ongoing</w:t>
            </w:r>
          </w:p>
        </w:tc>
        <w:tc>
          <w:tcPr>
            <w:tcW w:w="402" w:type="pct"/>
            <w:gridSpan w:val="2"/>
            <w:tcBorders>
              <w:bottom w:val="single" w:sz="4" w:space="0" w:color="auto"/>
            </w:tcBorders>
          </w:tcPr>
          <w:p w:rsidR="000D0EE5" w:rsidRDefault="000D0EE5" w:rsidP="00A423B8">
            <w:pPr>
              <w:rPr>
                <w:rFonts w:cstheme="minorHAnsi"/>
                <w:i/>
                <w:color w:val="FF0000"/>
                <w:sz w:val="18"/>
                <w:szCs w:val="18"/>
              </w:rPr>
            </w:pPr>
            <w:r w:rsidRPr="009A0203">
              <w:rPr>
                <w:rFonts w:cstheme="minorHAnsi"/>
                <w:i/>
                <w:color w:val="FF0000"/>
                <w:sz w:val="18"/>
                <w:szCs w:val="18"/>
              </w:rPr>
              <w:t>Achievement and Standards</w:t>
            </w:r>
          </w:p>
          <w:p w:rsidR="000D0EE5" w:rsidRDefault="000D0EE5" w:rsidP="00A423B8">
            <w:pPr>
              <w:rPr>
                <w:sz w:val="20"/>
                <w:szCs w:val="20"/>
              </w:rPr>
            </w:pPr>
          </w:p>
        </w:tc>
        <w:tc>
          <w:tcPr>
            <w:tcW w:w="542" w:type="pct"/>
            <w:gridSpan w:val="2"/>
            <w:vMerge w:val="restart"/>
          </w:tcPr>
          <w:p w:rsidR="000D0EE5" w:rsidRDefault="000D0EE5" w:rsidP="00A423B8">
            <w:pPr>
              <w:rPr>
                <w:sz w:val="18"/>
                <w:szCs w:val="18"/>
              </w:rPr>
            </w:pPr>
          </w:p>
          <w:p w:rsidR="000D0EE5" w:rsidRPr="00AD3ACF" w:rsidRDefault="000D0EE5" w:rsidP="00A423B8">
            <w:pPr>
              <w:rPr>
                <w:sz w:val="18"/>
                <w:szCs w:val="18"/>
              </w:rPr>
            </w:pPr>
            <w:r>
              <w:rPr>
                <w:sz w:val="18"/>
                <w:szCs w:val="18"/>
              </w:rPr>
              <w:t>Learners who are unwell and unable to attend school are appropriately supported and their return to school assisted.</w:t>
            </w:r>
          </w:p>
        </w:tc>
      </w:tr>
      <w:tr w:rsidR="00FD299A" w:rsidRPr="000950FE" w:rsidTr="00A423B8">
        <w:trPr>
          <w:trHeight w:val="283"/>
        </w:trPr>
        <w:tc>
          <w:tcPr>
            <w:tcW w:w="711" w:type="pct"/>
            <w:vMerge/>
          </w:tcPr>
          <w:p w:rsidR="000D0EE5" w:rsidRDefault="000D0EE5" w:rsidP="00A423B8">
            <w:pPr>
              <w:widowControl w:val="0"/>
              <w:rPr>
                <w:rFonts w:cstheme="minorHAnsi"/>
                <w:color w:val="0B0C0C"/>
                <w:sz w:val="18"/>
                <w:szCs w:val="18"/>
                <w:shd w:val="clear" w:color="auto" w:fill="FFFFFF"/>
              </w:rPr>
            </w:pPr>
          </w:p>
        </w:tc>
        <w:tc>
          <w:tcPr>
            <w:tcW w:w="1785" w:type="pct"/>
            <w:tcBorders>
              <w:bottom w:val="single" w:sz="4" w:space="0" w:color="auto"/>
            </w:tcBorders>
          </w:tcPr>
          <w:p w:rsidR="000D0EE5" w:rsidRPr="001D4AF0" w:rsidRDefault="000D0EE5" w:rsidP="00A423B8">
            <w:pPr>
              <w:pStyle w:val="NoSpacing"/>
              <w:numPr>
                <w:ilvl w:val="0"/>
                <w:numId w:val="48"/>
              </w:numPr>
              <w:rPr>
                <w:sz w:val="18"/>
                <w:szCs w:val="18"/>
              </w:rPr>
            </w:pPr>
            <w:r>
              <w:rPr>
                <w:sz w:val="18"/>
                <w:szCs w:val="18"/>
              </w:rPr>
              <w:t xml:space="preserve">Continue to work closely with Hospital schools to support the needs of learners in school appropriately. </w:t>
            </w:r>
          </w:p>
        </w:tc>
        <w:tc>
          <w:tcPr>
            <w:tcW w:w="354" w:type="pct"/>
            <w:gridSpan w:val="2"/>
            <w:tcBorders>
              <w:bottom w:val="single" w:sz="4" w:space="0" w:color="auto"/>
            </w:tcBorders>
          </w:tcPr>
          <w:p w:rsidR="000D0EE5" w:rsidRPr="00615701" w:rsidRDefault="000D0EE5" w:rsidP="00A423B8">
            <w:pPr>
              <w:jc w:val="both"/>
              <w:rPr>
                <w:sz w:val="18"/>
                <w:szCs w:val="18"/>
              </w:rPr>
            </w:pPr>
            <w:r>
              <w:rPr>
                <w:sz w:val="18"/>
                <w:szCs w:val="18"/>
              </w:rPr>
              <w:t>DHT</w:t>
            </w:r>
          </w:p>
        </w:tc>
        <w:tc>
          <w:tcPr>
            <w:tcW w:w="403" w:type="pct"/>
            <w:gridSpan w:val="2"/>
            <w:tcBorders>
              <w:bottom w:val="single" w:sz="4" w:space="0" w:color="auto"/>
            </w:tcBorders>
          </w:tcPr>
          <w:p w:rsidR="000D0EE5" w:rsidRDefault="000D0EE5" w:rsidP="00A423B8">
            <w:pPr>
              <w:rPr>
                <w:sz w:val="20"/>
                <w:szCs w:val="20"/>
              </w:rPr>
            </w:pPr>
          </w:p>
        </w:tc>
        <w:tc>
          <w:tcPr>
            <w:tcW w:w="803" w:type="pct"/>
            <w:gridSpan w:val="2"/>
            <w:tcBorders>
              <w:bottom w:val="single" w:sz="4" w:space="0" w:color="auto"/>
            </w:tcBorders>
          </w:tcPr>
          <w:p w:rsidR="000D0EE5" w:rsidRPr="0013303D" w:rsidRDefault="000D0EE5" w:rsidP="00A423B8">
            <w:pPr>
              <w:rPr>
                <w:b/>
                <w:sz w:val="20"/>
                <w:szCs w:val="20"/>
              </w:rPr>
            </w:pPr>
          </w:p>
        </w:tc>
        <w:tc>
          <w:tcPr>
            <w:tcW w:w="402" w:type="pct"/>
            <w:gridSpan w:val="2"/>
            <w:tcBorders>
              <w:bottom w:val="single" w:sz="4" w:space="0" w:color="auto"/>
            </w:tcBorders>
          </w:tcPr>
          <w:p w:rsidR="000D0EE5" w:rsidRDefault="000D0EE5" w:rsidP="00A423B8">
            <w:pPr>
              <w:rPr>
                <w:rFonts w:cstheme="minorHAnsi"/>
                <w:i/>
                <w:color w:val="FF0000"/>
                <w:sz w:val="18"/>
                <w:szCs w:val="18"/>
              </w:rPr>
            </w:pPr>
            <w:r w:rsidRPr="009A0203">
              <w:rPr>
                <w:rFonts w:cstheme="minorHAnsi"/>
                <w:i/>
                <w:color w:val="FF0000"/>
                <w:sz w:val="18"/>
                <w:szCs w:val="18"/>
              </w:rPr>
              <w:t>Achievement and Standards</w:t>
            </w:r>
          </w:p>
          <w:p w:rsidR="000D0EE5" w:rsidRDefault="000D0EE5" w:rsidP="00A423B8">
            <w:pPr>
              <w:rPr>
                <w:sz w:val="20"/>
                <w:szCs w:val="20"/>
              </w:rPr>
            </w:pPr>
          </w:p>
        </w:tc>
        <w:tc>
          <w:tcPr>
            <w:tcW w:w="542" w:type="pct"/>
            <w:gridSpan w:val="2"/>
            <w:vMerge/>
          </w:tcPr>
          <w:p w:rsidR="000D0EE5" w:rsidRPr="00AD3ACF" w:rsidRDefault="000D0EE5" w:rsidP="00A423B8">
            <w:pPr>
              <w:rPr>
                <w:sz w:val="18"/>
                <w:szCs w:val="18"/>
              </w:rPr>
            </w:pPr>
          </w:p>
        </w:tc>
      </w:tr>
      <w:tr w:rsidR="00FD299A" w:rsidRPr="000950FE" w:rsidTr="00A423B8">
        <w:trPr>
          <w:trHeight w:val="827"/>
        </w:trPr>
        <w:tc>
          <w:tcPr>
            <w:tcW w:w="711" w:type="pct"/>
            <w:vMerge/>
          </w:tcPr>
          <w:p w:rsidR="000D0EE5" w:rsidRDefault="000D0EE5" w:rsidP="00A423B8">
            <w:pPr>
              <w:widowControl w:val="0"/>
              <w:rPr>
                <w:rFonts w:cstheme="minorHAnsi"/>
                <w:color w:val="0B0C0C"/>
                <w:sz w:val="18"/>
                <w:szCs w:val="18"/>
                <w:shd w:val="clear" w:color="auto" w:fill="FFFFFF"/>
              </w:rPr>
            </w:pPr>
          </w:p>
        </w:tc>
        <w:tc>
          <w:tcPr>
            <w:tcW w:w="1785" w:type="pct"/>
          </w:tcPr>
          <w:p w:rsidR="000D0EE5" w:rsidRPr="001D4AF0" w:rsidRDefault="000D0EE5" w:rsidP="00A423B8">
            <w:pPr>
              <w:pStyle w:val="NoSpacing"/>
              <w:numPr>
                <w:ilvl w:val="0"/>
                <w:numId w:val="48"/>
              </w:numPr>
              <w:rPr>
                <w:sz w:val="18"/>
                <w:szCs w:val="18"/>
              </w:rPr>
            </w:pPr>
            <w:r>
              <w:rPr>
                <w:sz w:val="18"/>
                <w:szCs w:val="18"/>
              </w:rPr>
              <w:t xml:space="preserve">Make links to nursing and play team in Rainbow Ward at Croydon University Hospital with support from Special School Nursing Team to ensure essential information about learners’ communication and interests is shared with staff at the hospital. </w:t>
            </w:r>
          </w:p>
        </w:tc>
        <w:tc>
          <w:tcPr>
            <w:tcW w:w="354" w:type="pct"/>
            <w:gridSpan w:val="2"/>
          </w:tcPr>
          <w:p w:rsidR="000D0EE5" w:rsidRPr="00615701" w:rsidRDefault="000D0EE5" w:rsidP="00A423B8">
            <w:pPr>
              <w:jc w:val="both"/>
              <w:rPr>
                <w:sz w:val="18"/>
                <w:szCs w:val="18"/>
              </w:rPr>
            </w:pPr>
            <w:r>
              <w:rPr>
                <w:sz w:val="18"/>
                <w:szCs w:val="18"/>
              </w:rPr>
              <w:t>DHT</w:t>
            </w:r>
          </w:p>
        </w:tc>
        <w:tc>
          <w:tcPr>
            <w:tcW w:w="403" w:type="pct"/>
            <w:gridSpan w:val="2"/>
          </w:tcPr>
          <w:p w:rsidR="000D0EE5" w:rsidRDefault="000D0EE5" w:rsidP="00A423B8">
            <w:pPr>
              <w:rPr>
                <w:sz w:val="20"/>
                <w:szCs w:val="20"/>
              </w:rPr>
            </w:pPr>
          </w:p>
        </w:tc>
        <w:tc>
          <w:tcPr>
            <w:tcW w:w="803" w:type="pct"/>
            <w:gridSpan w:val="2"/>
          </w:tcPr>
          <w:p w:rsidR="000D0EE5" w:rsidRPr="0013303D" w:rsidRDefault="000D0EE5" w:rsidP="00A423B8">
            <w:pPr>
              <w:rPr>
                <w:b/>
                <w:sz w:val="20"/>
                <w:szCs w:val="20"/>
              </w:rPr>
            </w:pPr>
          </w:p>
        </w:tc>
        <w:tc>
          <w:tcPr>
            <w:tcW w:w="402" w:type="pct"/>
            <w:gridSpan w:val="2"/>
          </w:tcPr>
          <w:p w:rsidR="000D0EE5" w:rsidRDefault="000D0EE5" w:rsidP="00A423B8">
            <w:pPr>
              <w:rPr>
                <w:rFonts w:cstheme="minorHAnsi"/>
                <w:i/>
                <w:color w:val="FF0000"/>
                <w:sz w:val="18"/>
                <w:szCs w:val="18"/>
              </w:rPr>
            </w:pPr>
            <w:r w:rsidRPr="009A0203">
              <w:rPr>
                <w:rFonts w:cstheme="minorHAnsi"/>
                <w:i/>
                <w:color w:val="FF0000"/>
                <w:sz w:val="18"/>
                <w:szCs w:val="18"/>
              </w:rPr>
              <w:t>Achievement and Standards</w:t>
            </w:r>
          </w:p>
          <w:p w:rsidR="000D0EE5" w:rsidRDefault="000D0EE5" w:rsidP="00A423B8">
            <w:pPr>
              <w:rPr>
                <w:sz w:val="20"/>
                <w:szCs w:val="20"/>
              </w:rPr>
            </w:pPr>
          </w:p>
        </w:tc>
        <w:tc>
          <w:tcPr>
            <w:tcW w:w="542" w:type="pct"/>
            <w:gridSpan w:val="2"/>
            <w:vMerge/>
          </w:tcPr>
          <w:p w:rsidR="000D0EE5" w:rsidRPr="00AD3ACF" w:rsidRDefault="000D0EE5" w:rsidP="00A423B8">
            <w:pPr>
              <w:rPr>
                <w:sz w:val="18"/>
                <w:szCs w:val="18"/>
              </w:rPr>
            </w:pPr>
          </w:p>
        </w:tc>
      </w:tr>
      <w:tr w:rsidR="001471A8" w:rsidRPr="000950FE" w:rsidTr="00A423B8">
        <w:trPr>
          <w:trHeight w:val="132"/>
        </w:trPr>
        <w:tc>
          <w:tcPr>
            <w:tcW w:w="5000" w:type="pct"/>
            <w:gridSpan w:val="12"/>
          </w:tcPr>
          <w:p w:rsidR="001471A8" w:rsidRDefault="001471A8" w:rsidP="00A423B8">
            <w:pPr>
              <w:rPr>
                <w:rFonts w:cstheme="minorHAnsi"/>
                <w:sz w:val="20"/>
                <w:szCs w:val="20"/>
              </w:rPr>
            </w:pPr>
          </w:p>
          <w:p w:rsidR="001471A8" w:rsidRDefault="001471A8" w:rsidP="00A423B8">
            <w:pPr>
              <w:rPr>
                <w:rFonts w:cstheme="minorHAnsi"/>
                <w:sz w:val="20"/>
                <w:szCs w:val="20"/>
              </w:rPr>
            </w:pPr>
          </w:p>
          <w:p w:rsidR="001471A8" w:rsidRDefault="001471A8" w:rsidP="00A423B8">
            <w:pPr>
              <w:rPr>
                <w:rFonts w:cstheme="minorHAnsi"/>
                <w:sz w:val="20"/>
                <w:szCs w:val="20"/>
              </w:rPr>
            </w:pPr>
          </w:p>
          <w:p w:rsidR="00F246A1" w:rsidRDefault="00F246A1" w:rsidP="00A423B8">
            <w:pPr>
              <w:rPr>
                <w:rFonts w:cstheme="minorHAnsi"/>
                <w:sz w:val="20"/>
                <w:szCs w:val="20"/>
              </w:rPr>
            </w:pPr>
          </w:p>
          <w:p w:rsidR="00F246A1" w:rsidRDefault="00F246A1" w:rsidP="00A423B8">
            <w:pPr>
              <w:rPr>
                <w:rFonts w:cstheme="minorHAnsi"/>
                <w:sz w:val="20"/>
                <w:szCs w:val="20"/>
              </w:rPr>
            </w:pPr>
          </w:p>
          <w:p w:rsidR="000D4337" w:rsidRDefault="000D4337" w:rsidP="00A423B8">
            <w:pPr>
              <w:rPr>
                <w:rFonts w:cstheme="minorHAnsi"/>
                <w:sz w:val="20"/>
                <w:szCs w:val="20"/>
              </w:rPr>
            </w:pPr>
          </w:p>
          <w:p w:rsidR="00F246A1" w:rsidRDefault="00F246A1" w:rsidP="00A423B8">
            <w:pPr>
              <w:rPr>
                <w:rFonts w:cstheme="minorHAnsi"/>
                <w:sz w:val="20"/>
                <w:szCs w:val="20"/>
              </w:rPr>
            </w:pPr>
          </w:p>
          <w:p w:rsidR="00F246A1" w:rsidRDefault="00F246A1" w:rsidP="00A423B8">
            <w:pPr>
              <w:rPr>
                <w:rFonts w:cstheme="minorHAnsi"/>
                <w:sz w:val="20"/>
                <w:szCs w:val="20"/>
              </w:rPr>
            </w:pPr>
          </w:p>
          <w:p w:rsidR="00F246A1" w:rsidRDefault="00F246A1" w:rsidP="00A423B8">
            <w:pPr>
              <w:rPr>
                <w:rFonts w:cstheme="minorHAnsi"/>
                <w:sz w:val="20"/>
                <w:szCs w:val="20"/>
              </w:rPr>
            </w:pPr>
          </w:p>
          <w:p w:rsidR="00F246A1" w:rsidRDefault="00F246A1" w:rsidP="00A423B8">
            <w:pPr>
              <w:rPr>
                <w:rFonts w:cstheme="minorHAnsi"/>
                <w:sz w:val="20"/>
                <w:szCs w:val="20"/>
              </w:rPr>
            </w:pPr>
          </w:p>
          <w:p w:rsidR="00F246A1" w:rsidRDefault="00F246A1" w:rsidP="00A423B8">
            <w:pPr>
              <w:rPr>
                <w:rFonts w:cstheme="minorHAnsi"/>
                <w:sz w:val="20"/>
                <w:szCs w:val="20"/>
              </w:rPr>
            </w:pPr>
          </w:p>
          <w:p w:rsidR="00F246A1" w:rsidRDefault="00F246A1" w:rsidP="00A423B8">
            <w:pPr>
              <w:rPr>
                <w:rFonts w:cstheme="minorHAnsi"/>
                <w:sz w:val="20"/>
                <w:szCs w:val="20"/>
              </w:rPr>
            </w:pPr>
          </w:p>
          <w:p w:rsidR="001471A8" w:rsidRPr="00F0214E" w:rsidRDefault="001471A8" w:rsidP="00A423B8">
            <w:pPr>
              <w:rPr>
                <w:rFonts w:cstheme="minorHAnsi"/>
                <w:sz w:val="20"/>
                <w:szCs w:val="20"/>
              </w:rPr>
            </w:pPr>
          </w:p>
        </w:tc>
      </w:tr>
      <w:tr w:rsidR="001471A8" w:rsidRPr="007E0A5C" w:rsidTr="00A423B8">
        <w:trPr>
          <w:cantSplit/>
          <w:trHeight w:val="557"/>
          <w:tblHeader/>
        </w:trPr>
        <w:tc>
          <w:tcPr>
            <w:tcW w:w="2496" w:type="pct"/>
            <w:gridSpan w:val="2"/>
          </w:tcPr>
          <w:p w:rsidR="001471A8" w:rsidRPr="00D21BC6" w:rsidRDefault="001471A8" w:rsidP="00A423B8">
            <w:pPr>
              <w:jc w:val="center"/>
              <w:rPr>
                <w:rFonts w:cstheme="minorHAnsi"/>
                <w:sz w:val="20"/>
                <w:szCs w:val="20"/>
              </w:rPr>
            </w:pPr>
          </w:p>
          <w:p w:rsidR="001471A8" w:rsidRPr="00D21BC6" w:rsidRDefault="001471A8" w:rsidP="00A423B8">
            <w:pPr>
              <w:jc w:val="center"/>
              <w:rPr>
                <w:rFonts w:cstheme="minorHAnsi"/>
                <w:b/>
                <w:sz w:val="20"/>
                <w:szCs w:val="20"/>
              </w:rPr>
            </w:pPr>
            <w:r w:rsidRPr="00D21BC6">
              <w:rPr>
                <w:rFonts w:cstheme="minorHAnsi"/>
                <w:b/>
                <w:sz w:val="20"/>
                <w:szCs w:val="20"/>
              </w:rPr>
              <w:t>St Giles’ School Development Plan</w:t>
            </w:r>
          </w:p>
          <w:p w:rsidR="001471A8" w:rsidRPr="00D21BC6" w:rsidRDefault="0056010B" w:rsidP="00A423B8">
            <w:pPr>
              <w:jc w:val="center"/>
              <w:rPr>
                <w:rFonts w:cstheme="minorHAnsi"/>
                <w:b/>
                <w:sz w:val="20"/>
                <w:szCs w:val="20"/>
              </w:rPr>
            </w:pPr>
            <w:r>
              <w:rPr>
                <w:rFonts w:cstheme="minorHAnsi"/>
                <w:b/>
                <w:sz w:val="20"/>
                <w:szCs w:val="20"/>
              </w:rPr>
              <w:t>2022-23</w:t>
            </w:r>
          </w:p>
        </w:tc>
        <w:tc>
          <w:tcPr>
            <w:tcW w:w="2504" w:type="pct"/>
            <w:gridSpan w:val="10"/>
          </w:tcPr>
          <w:p w:rsidR="001471A8" w:rsidRDefault="001471A8" w:rsidP="00A423B8">
            <w:pPr>
              <w:rPr>
                <w:rFonts w:cstheme="minorHAnsi"/>
                <w:b/>
                <w:bCs/>
                <w:sz w:val="20"/>
                <w:szCs w:val="20"/>
              </w:rPr>
            </w:pPr>
            <w:r>
              <w:rPr>
                <w:rFonts w:cstheme="minorHAnsi"/>
                <w:b/>
                <w:bCs/>
                <w:sz w:val="20"/>
                <w:szCs w:val="20"/>
              </w:rPr>
              <w:t>Quality of Education 2</w:t>
            </w:r>
          </w:p>
          <w:p w:rsidR="001471A8" w:rsidRPr="00F047A6" w:rsidRDefault="001471A8" w:rsidP="00A423B8">
            <w:pPr>
              <w:rPr>
                <w:rFonts w:cstheme="minorHAnsi"/>
                <w:bCs/>
                <w:i/>
                <w:sz w:val="20"/>
                <w:szCs w:val="20"/>
              </w:rPr>
            </w:pPr>
            <w:r w:rsidRPr="00F047A6">
              <w:rPr>
                <w:rFonts w:cstheme="minorHAnsi"/>
                <w:bCs/>
                <w:i/>
                <w:sz w:val="20"/>
                <w:szCs w:val="20"/>
              </w:rPr>
              <w:t xml:space="preserve">To further improve </w:t>
            </w:r>
            <w:r w:rsidR="008C2EA6">
              <w:rPr>
                <w:rFonts w:cstheme="minorHAnsi"/>
                <w:bCs/>
                <w:i/>
                <w:sz w:val="20"/>
                <w:szCs w:val="20"/>
              </w:rPr>
              <w:t>learner</w:t>
            </w:r>
            <w:r w:rsidRPr="00F047A6">
              <w:rPr>
                <w:rFonts w:cstheme="minorHAnsi"/>
                <w:bCs/>
                <w:i/>
                <w:sz w:val="20"/>
                <w:szCs w:val="20"/>
              </w:rPr>
              <w:t xml:space="preserve"> access to Alternative and Augmentative Communication</w:t>
            </w:r>
            <w:r w:rsidR="004123E1">
              <w:rPr>
                <w:rFonts w:cstheme="minorHAnsi"/>
                <w:bCs/>
                <w:i/>
                <w:sz w:val="20"/>
                <w:szCs w:val="20"/>
              </w:rPr>
              <w:t xml:space="preserve"> (AAC)</w:t>
            </w:r>
            <w:r w:rsidRPr="00F047A6">
              <w:rPr>
                <w:rFonts w:cstheme="minorHAnsi"/>
                <w:bCs/>
                <w:i/>
                <w:sz w:val="20"/>
                <w:szCs w:val="20"/>
              </w:rPr>
              <w:t>.</w:t>
            </w:r>
          </w:p>
          <w:p w:rsidR="001471A8" w:rsidRPr="00B96793" w:rsidRDefault="001471A8" w:rsidP="00A423B8">
            <w:pPr>
              <w:rPr>
                <w:rFonts w:cstheme="minorHAnsi"/>
                <w:b/>
                <w:bCs/>
                <w:sz w:val="20"/>
                <w:szCs w:val="20"/>
              </w:rPr>
            </w:pPr>
            <w:r w:rsidRPr="00AF6E75">
              <w:rPr>
                <w:rFonts w:cstheme="minorHAnsi"/>
                <w:bCs/>
                <w:i/>
                <w:color w:val="FF0000"/>
                <w:sz w:val="18"/>
                <w:szCs w:val="18"/>
              </w:rPr>
              <w:t>Link Governor – Achievement and Standards</w:t>
            </w:r>
          </w:p>
        </w:tc>
      </w:tr>
      <w:tr w:rsidR="00964E7F" w:rsidRPr="007E0A5C" w:rsidTr="00A423B8">
        <w:trPr>
          <w:cantSplit/>
          <w:trHeight w:val="628"/>
          <w:tblHeader/>
        </w:trPr>
        <w:tc>
          <w:tcPr>
            <w:tcW w:w="711" w:type="pct"/>
          </w:tcPr>
          <w:p w:rsidR="001471A8" w:rsidRPr="000950FE" w:rsidRDefault="001471A8" w:rsidP="00A423B8">
            <w:pPr>
              <w:rPr>
                <w:rFonts w:cstheme="minorHAnsi"/>
                <w:b/>
                <w:sz w:val="20"/>
                <w:szCs w:val="20"/>
              </w:rPr>
            </w:pPr>
            <w:r w:rsidRPr="000950FE">
              <w:rPr>
                <w:rFonts w:cstheme="minorHAnsi"/>
                <w:b/>
                <w:sz w:val="20"/>
                <w:szCs w:val="20"/>
              </w:rPr>
              <w:t>Target</w:t>
            </w:r>
            <w:r w:rsidR="004E5EFF">
              <w:rPr>
                <w:rFonts w:cstheme="minorHAnsi"/>
                <w:b/>
                <w:sz w:val="20"/>
                <w:szCs w:val="20"/>
              </w:rPr>
              <w:t xml:space="preserve"> Two</w:t>
            </w:r>
          </w:p>
        </w:tc>
        <w:tc>
          <w:tcPr>
            <w:tcW w:w="1785" w:type="pct"/>
          </w:tcPr>
          <w:p w:rsidR="001471A8" w:rsidRPr="000950FE" w:rsidRDefault="001471A8" w:rsidP="00A423B8">
            <w:pPr>
              <w:rPr>
                <w:rFonts w:cstheme="minorHAnsi"/>
                <w:b/>
                <w:sz w:val="20"/>
                <w:szCs w:val="20"/>
              </w:rPr>
            </w:pPr>
            <w:r w:rsidRPr="000950FE">
              <w:rPr>
                <w:rFonts w:cstheme="minorHAnsi"/>
                <w:b/>
                <w:sz w:val="20"/>
                <w:szCs w:val="20"/>
              </w:rPr>
              <w:t>Actions</w:t>
            </w:r>
          </w:p>
        </w:tc>
        <w:tc>
          <w:tcPr>
            <w:tcW w:w="354" w:type="pct"/>
            <w:gridSpan w:val="2"/>
          </w:tcPr>
          <w:p w:rsidR="001471A8" w:rsidRPr="000950FE" w:rsidRDefault="001471A8" w:rsidP="00A423B8">
            <w:pPr>
              <w:rPr>
                <w:rFonts w:cstheme="minorHAnsi"/>
                <w:b/>
                <w:sz w:val="20"/>
                <w:szCs w:val="20"/>
              </w:rPr>
            </w:pPr>
            <w:r w:rsidRPr="000950FE">
              <w:rPr>
                <w:rFonts w:cstheme="minorHAnsi"/>
                <w:b/>
                <w:sz w:val="20"/>
                <w:szCs w:val="20"/>
              </w:rPr>
              <w:t>Lead</w:t>
            </w:r>
          </w:p>
          <w:p w:rsidR="001471A8" w:rsidRPr="00F75181" w:rsidRDefault="00F75181" w:rsidP="00A423B8">
            <w:pPr>
              <w:rPr>
                <w:rFonts w:cstheme="minorHAnsi"/>
                <w:sz w:val="14"/>
                <w:szCs w:val="14"/>
              </w:rPr>
            </w:pPr>
            <w:r w:rsidRPr="00F75181">
              <w:rPr>
                <w:rFonts w:cstheme="minorHAnsi"/>
                <w:sz w:val="14"/>
                <w:szCs w:val="14"/>
              </w:rPr>
              <w:t xml:space="preserve">HT / Communication TLR </w:t>
            </w:r>
          </w:p>
        </w:tc>
        <w:tc>
          <w:tcPr>
            <w:tcW w:w="403" w:type="pct"/>
            <w:gridSpan w:val="2"/>
          </w:tcPr>
          <w:p w:rsidR="001471A8" w:rsidRPr="000950FE" w:rsidRDefault="001471A8" w:rsidP="00A423B8">
            <w:pPr>
              <w:rPr>
                <w:rFonts w:cstheme="minorHAnsi"/>
                <w:b/>
                <w:sz w:val="20"/>
                <w:szCs w:val="20"/>
              </w:rPr>
            </w:pPr>
            <w:r w:rsidRPr="000950FE">
              <w:rPr>
                <w:rFonts w:cstheme="minorHAnsi"/>
                <w:b/>
                <w:sz w:val="20"/>
                <w:szCs w:val="20"/>
              </w:rPr>
              <w:t>Resources / cost</w:t>
            </w:r>
            <w:r>
              <w:rPr>
                <w:rFonts w:cstheme="minorHAnsi"/>
                <w:b/>
                <w:sz w:val="20"/>
                <w:szCs w:val="20"/>
              </w:rPr>
              <w:t xml:space="preserve"> </w:t>
            </w:r>
          </w:p>
          <w:p w:rsidR="001471A8" w:rsidRPr="000950FE" w:rsidRDefault="001471A8" w:rsidP="00A423B8">
            <w:pPr>
              <w:rPr>
                <w:sz w:val="20"/>
                <w:szCs w:val="20"/>
              </w:rPr>
            </w:pPr>
          </w:p>
        </w:tc>
        <w:tc>
          <w:tcPr>
            <w:tcW w:w="803" w:type="pct"/>
            <w:gridSpan w:val="2"/>
          </w:tcPr>
          <w:p w:rsidR="001471A8" w:rsidRPr="000950FE" w:rsidRDefault="001471A8" w:rsidP="00A423B8">
            <w:pPr>
              <w:rPr>
                <w:rFonts w:cstheme="minorHAnsi"/>
                <w:b/>
                <w:color w:val="00B0F0"/>
                <w:sz w:val="20"/>
                <w:szCs w:val="20"/>
              </w:rPr>
            </w:pPr>
            <w:r w:rsidRPr="000950FE">
              <w:rPr>
                <w:rFonts w:cstheme="minorHAnsi"/>
                <w:b/>
                <w:sz w:val="20"/>
                <w:szCs w:val="20"/>
              </w:rPr>
              <w:t>Timing</w:t>
            </w:r>
            <w:r w:rsidRPr="000950FE">
              <w:rPr>
                <w:rFonts w:cstheme="minorHAnsi"/>
                <w:b/>
                <w:color w:val="00B0F0"/>
                <w:sz w:val="20"/>
                <w:szCs w:val="20"/>
              </w:rPr>
              <w:t xml:space="preserve"> </w:t>
            </w:r>
          </w:p>
          <w:p w:rsidR="001471A8" w:rsidRPr="009E6FD5" w:rsidRDefault="001471A8" w:rsidP="00A423B8">
            <w:pPr>
              <w:rPr>
                <w:rFonts w:cstheme="minorHAnsi"/>
                <w:sz w:val="16"/>
                <w:szCs w:val="16"/>
              </w:rPr>
            </w:pPr>
            <w:r w:rsidRPr="0012043F">
              <w:rPr>
                <w:rFonts w:cstheme="minorHAnsi"/>
                <w:color w:val="002060"/>
                <w:sz w:val="16"/>
                <w:szCs w:val="16"/>
              </w:rPr>
              <w:t>Blue achieved</w:t>
            </w:r>
            <w:r w:rsidRPr="009E6FD5">
              <w:rPr>
                <w:rFonts w:cstheme="minorHAnsi"/>
                <w:sz w:val="16"/>
                <w:szCs w:val="16"/>
              </w:rPr>
              <w:t xml:space="preserve">, </w:t>
            </w:r>
            <w:r w:rsidRPr="00B4771F">
              <w:rPr>
                <w:rFonts w:cstheme="minorHAnsi"/>
                <w:color w:val="385623" w:themeColor="accent6" w:themeShade="80"/>
                <w:sz w:val="16"/>
                <w:szCs w:val="16"/>
              </w:rPr>
              <w:t>Green on track</w:t>
            </w:r>
            <w:r w:rsidRPr="009E6FD5">
              <w:rPr>
                <w:rFonts w:cstheme="minorHAnsi"/>
                <w:sz w:val="16"/>
                <w:szCs w:val="16"/>
              </w:rPr>
              <w:t xml:space="preserve">, </w:t>
            </w:r>
            <w:r w:rsidRPr="00067F33">
              <w:rPr>
                <w:rFonts w:cstheme="minorHAnsi"/>
                <w:color w:val="FF6600"/>
                <w:sz w:val="16"/>
                <w:szCs w:val="16"/>
              </w:rPr>
              <w:t>Amber at risk</w:t>
            </w:r>
            <w:r w:rsidRPr="009E6FD5">
              <w:rPr>
                <w:rFonts w:cstheme="minorHAnsi"/>
                <w:sz w:val="16"/>
                <w:szCs w:val="16"/>
              </w:rPr>
              <w:t xml:space="preserve">, </w:t>
            </w:r>
            <w:r w:rsidRPr="009E6FD5">
              <w:rPr>
                <w:rFonts w:cstheme="minorHAnsi"/>
                <w:color w:val="FF0000"/>
                <w:sz w:val="16"/>
                <w:szCs w:val="16"/>
              </w:rPr>
              <w:t>Red will miss the milestone</w:t>
            </w:r>
          </w:p>
        </w:tc>
        <w:tc>
          <w:tcPr>
            <w:tcW w:w="402" w:type="pct"/>
            <w:gridSpan w:val="2"/>
          </w:tcPr>
          <w:p w:rsidR="001471A8" w:rsidRPr="000950FE" w:rsidRDefault="001471A8" w:rsidP="00A423B8">
            <w:pPr>
              <w:rPr>
                <w:rFonts w:cstheme="minorHAnsi"/>
                <w:b/>
                <w:sz w:val="20"/>
                <w:szCs w:val="20"/>
              </w:rPr>
            </w:pPr>
            <w:r w:rsidRPr="000950FE">
              <w:rPr>
                <w:rFonts w:cstheme="minorHAnsi"/>
                <w:b/>
                <w:sz w:val="20"/>
                <w:szCs w:val="20"/>
              </w:rPr>
              <w:t>Governor Monitoring</w:t>
            </w:r>
          </w:p>
        </w:tc>
        <w:tc>
          <w:tcPr>
            <w:tcW w:w="542" w:type="pct"/>
            <w:gridSpan w:val="2"/>
          </w:tcPr>
          <w:p w:rsidR="001471A8" w:rsidRPr="000950FE" w:rsidRDefault="001471A8" w:rsidP="00A423B8">
            <w:pPr>
              <w:rPr>
                <w:rFonts w:cstheme="minorHAnsi"/>
                <w:b/>
                <w:sz w:val="20"/>
                <w:szCs w:val="20"/>
              </w:rPr>
            </w:pPr>
            <w:r w:rsidRPr="000950FE">
              <w:rPr>
                <w:rFonts w:cstheme="minorHAnsi"/>
                <w:b/>
                <w:sz w:val="20"/>
                <w:szCs w:val="20"/>
              </w:rPr>
              <w:t>Impact / Next Steps</w:t>
            </w:r>
          </w:p>
        </w:tc>
      </w:tr>
      <w:tr w:rsidR="00964E7F" w:rsidRPr="000950FE" w:rsidTr="00A423B8">
        <w:trPr>
          <w:trHeight w:val="305"/>
        </w:trPr>
        <w:tc>
          <w:tcPr>
            <w:tcW w:w="711" w:type="pct"/>
            <w:vMerge w:val="restart"/>
            <w:shd w:val="clear" w:color="auto" w:fill="auto"/>
          </w:tcPr>
          <w:p w:rsidR="002161A2" w:rsidRPr="008501B7" w:rsidRDefault="002161A2" w:rsidP="00A423B8">
            <w:pPr>
              <w:pStyle w:val="ListParagraph"/>
              <w:widowControl w:val="0"/>
              <w:numPr>
                <w:ilvl w:val="0"/>
                <w:numId w:val="16"/>
              </w:numPr>
              <w:rPr>
                <w:rFonts w:cstheme="minorHAnsi"/>
                <w:color w:val="0B0C0C"/>
                <w:sz w:val="18"/>
                <w:szCs w:val="18"/>
                <w:shd w:val="clear" w:color="auto" w:fill="F3F2F1"/>
              </w:rPr>
            </w:pPr>
            <w:r w:rsidRPr="008501B7">
              <w:rPr>
                <w:rFonts w:cstheme="minorHAnsi"/>
                <w:sz w:val="18"/>
                <w:szCs w:val="18"/>
              </w:rPr>
              <w:t xml:space="preserve">Establish </w:t>
            </w:r>
            <w:r w:rsidRPr="008501B7">
              <w:rPr>
                <w:rFonts w:cstheme="minorHAnsi"/>
                <w:color w:val="0B0C0C"/>
                <w:sz w:val="18"/>
                <w:szCs w:val="18"/>
              </w:rPr>
              <w:t xml:space="preserve">a rigorous and sequential approach to the teaching of </w:t>
            </w:r>
            <w:r w:rsidRPr="008501B7">
              <w:rPr>
                <w:sz w:val="18"/>
                <w:szCs w:val="18"/>
              </w:rPr>
              <w:t>multi-modal</w:t>
            </w:r>
            <w:r>
              <w:t xml:space="preserve"> </w:t>
            </w:r>
            <w:r w:rsidRPr="008501B7">
              <w:rPr>
                <w:rFonts w:cstheme="minorHAnsi"/>
                <w:color w:val="0B0C0C"/>
                <w:sz w:val="18"/>
                <w:szCs w:val="18"/>
              </w:rPr>
              <w:t>Alternative and Augmentative Communication (AAC) strategies within the school.</w:t>
            </w:r>
          </w:p>
        </w:tc>
        <w:tc>
          <w:tcPr>
            <w:tcW w:w="1785" w:type="pct"/>
          </w:tcPr>
          <w:p w:rsidR="002161A2" w:rsidRPr="005E44EF" w:rsidRDefault="002161A2" w:rsidP="00A423B8">
            <w:pPr>
              <w:pStyle w:val="NoSpacing"/>
              <w:numPr>
                <w:ilvl w:val="0"/>
                <w:numId w:val="11"/>
              </w:numPr>
              <w:rPr>
                <w:sz w:val="18"/>
                <w:szCs w:val="18"/>
                <w:shd w:val="clear" w:color="auto" w:fill="FFFFFF"/>
              </w:rPr>
            </w:pPr>
            <w:r w:rsidRPr="005E44EF">
              <w:rPr>
                <w:sz w:val="18"/>
                <w:szCs w:val="18"/>
                <w:shd w:val="clear" w:color="auto" w:fill="FFFFFF"/>
              </w:rPr>
              <w:t xml:space="preserve">Complete </w:t>
            </w:r>
            <w:r>
              <w:rPr>
                <w:sz w:val="18"/>
                <w:szCs w:val="18"/>
                <w:shd w:val="clear" w:color="auto" w:fill="FFFFFF"/>
              </w:rPr>
              <w:t>Communication</w:t>
            </w:r>
            <w:r w:rsidRPr="005E44EF">
              <w:rPr>
                <w:sz w:val="18"/>
                <w:szCs w:val="18"/>
                <w:shd w:val="clear" w:color="auto" w:fill="FFFFFF"/>
              </w:rPr>
              <w:t xml:space="preserve"> semi-formal and formal curriculum booklets </w:t>
            </w:r>
            <w:r w:rsidR="00672257">
              <w:rPr>
                <w:sz w:val="18"/>
                <w:szCs w:val="18"/>
                <w:shd w:val="clear" w:color="auto" w:fill="FFFFFF"/>
              </w:rPr>
              <w:t xml:space="preserve">with reference to </w:t>
            </w:r>
            <w:r>
              <w:rPr>
                <w:sz w:val="18"/>
                <w:szCs w:val="18"/>
                <w:shd w:val="clear" w:color="auto" w:fill="FFFFFF"/>
              </w:rPr>
              <w:t>appropriate AAC strategies and techniques for each curriculum pathway. Update w</w:t>
            </w:r>
            <w:r w:rsidRPr="005E44EF">
              <w:rPr>
                <w:sz w:val="18"/>
                <w:szCs w:val="18"/>
                <w:shd w:val="clear" w:color="auto" w:fill="FFFFFF"/>
              </w:rPr>
              <w:t>ebsite.</w:t>
            </w:r>
          </w:p>
        </w:tc>
        <w:tc>
          <w:tcPr>
            <w:tcW w:w="354" w:type="pct"/>
            <w:gridSpan w:val="2"/>
          </w:tcPr>
          <w:p w:rsidR="002161A2" w:rsidRPr="000D4337" w:rsidRDefault="000D4337" w:rsidP="00A423B8">
            <w:pPr>
              <w:jc w:val="center"/>
              <w:rPr>
                <w:rFonts w:cstheme="minorHAnsi"/>
                <w:sz w:val="14"/>
                <w:szCs w:val="14"/>
              </w:rPr>
            </w:pPr>
            <w:r w:rsidRPr="000D4337">
              <w:rPr>
                <w:rFonts w:cstheme="minorHAnsi"/>
                <w:sz w:val="14"/>
                <w:szCs w:val="14"/>
              </w:rPr>
              <w:t>Communication TLR</w:t>
            </w:r>
          </w:p>
        </w:tc>
        <w:tc>
          <w:tcPr>
            <w:tcW w:w="403" w:type="pct"/>
            <w:gridSpan w:val="2"/>
          </w:tcPr>
          <w:p w:rsidR="002161A2" w:rsidRPr="00067F33" w:rsidRDefault="00067F33" w:rsidP="00A423B8">
            <w:pPr>
              <w:rPr>
                <w:rFonts w:cstheme="minorHAnsi"/>
                <w:sz w:val="16"/>
                <w:szCs w:val="16"/>
              </w:rPr>
            </w:pPr>
            <w:r w:rsidRPr="00067F33">
              <w:rPr>
                <w:rFonts w:cstheme="minorHAnsi"/>
                <w:sz w:val="16"/>
                <w:szCs w:val="16"/>
              </w:rPr>
              <w:t>TLR post holder PPA</w:t>
            </w:r>
          </w:p>
        </w:tc>
        <w:tc>
          <w:tcPr>
            <w:tcW w:w="803" w:type="pct"/>
            <w:gridSpan w:val="2"/>
          </w:tcPr>
          <w:p w:rsidR="002161A2" w:rsidRPr="00067F33" w:rsidRDefault="00067F33" w:rsidP="00A423B8">
            <w:pPr>
              <w:rPr>
                <w:rFonts w:cstheme="minorHAnsi"/>
                <w:color w:val="FF6600"/>
                <w:sz w:val="16"/>
                <w:szCs w:val="16"/>
              </w:rPr>
            </w:pPr>
            <w:r w:rsidRPr="00067F33">
              <w:rPr>
                <w:rFonts w:cstheme="minorHAnsi"/>
                <w:color w:val="FF6600"/>
                <w:sz w:val="16"/>
                <w:szCs w:val="16"/>
              </w:rPr>
              <w:t>TLR post holder for communication has asked to stand down for the year. Interim holder to be appointed.</w:t>
            </w:r>
          </w:p>
        </w:tc>
        <w:tc>
          <w:tcPr>
            <w:tcW w:w="402" w:type="pct"/>
            <w:gridSpan w:val="2"/>
            <w:vMerge w:val="restart"/>
          </w:tcPr>
          <w:p w:rsidR="00067F33" w:rsidRDefault="00067F33" w:rsidP="00A423B8">
            <w:pPr>
              <w:rPr>
                <w:rFonts w:cstheme="minorHAnsi"/>
                <w:i/>
                <w:color w:val="FF0000"/>
                <w:sz w:val="18"/>
                <w:szCs w:val="18"/>
              </w:rPr>
            </w:pPr>
            <w:r w:rsidRPr="009A0203">
              <w:rPr>
                <w:rFonts w:cstheme="minorHAnsi"/>
                <w:i/>
                <w:color w:val="FF0000"/>
                <w:sz w:val="18"/>
                <w:szCs w:val="18"/>
              </w:rPr>
              <w:t>Achievement and Standards</w:t>
            </w:r>
          </w:p>
          <w:p w:rsidR="002161A2" w:rsidRPr="00F0214E" w:rsidRDefault="002161A2" w:rsidP="00A423B8">
            <w:pPr>
              <w:rPr>
                <w:rFonts w:cstheme="minorHAnsi"/>
                <w:sz w:val="20"/>
                <w:szCs w:val="20"/>
              </w:rPr>
            </w:pPr>
          </w:p>
        </w:tc>
        <w:tc>
          <w:tcPr>
            <w:tcW w:w="542" w:type="pct"/>
            <w:gridSpan w:val="2"/>
            <w:vMerge w:val="restart"/>
            <w:shd w:val="clear" w:color="auto" w:fill="auto"/>
          </w:tcPr>
          <w:p w:rsidR="002161A2" w:rsidRPr="008C4E75" w:rsidRDefault="004E704A" w:rsidP="00A423B8">
            <w:pPr>
              <w:rPr>
                <w:sz w:val="18"/>
                <w:szCs w:val="18"/>
              </w:rPr>
            </w:pPr>
            <w:r>
              <w:rPr>
                <w:sz w:val="18"/>
                <w:szCs w:val="18"/>
              </w:rPr>
              <w:t>Sequential and rigorous approach to AAC in place and reflected in curriculum.</w:t>
            </w:r>
          </w:p>
        </w:tc>
      </w:tr>
      <w:tr w:rsidR="00FD299A" w:rsidRPr="000950FE" w:rsidTr="00A423B8">
        <w:trPr>
          <w:trHeight w:val="227"/>
        </w:trPr>
        <w:tc>
          <w:tcPr>
            <w:tcW w:w="711" w:type="pct"/>
            <w:vMerge/>
            <w:shd w:val="clear" w:color="auto" w:fill="auto"/>
          </w:tcPr>
          <w:p w:rsidR="004E704A" w:rsidRPr="008501B7" w:rsidRDefault="004E704A" w:rsidP="00A423B8">
            <w:pPr>
              <w:pStyle w:val="ListParagraph"/>
              <w:widowControl w:val="0"/>
              <w:numPr>
                <w:ilvl w:val="0"/>
                <w:numId w:val="16"/>
              </w:numPr>
              <w:rPr>
                <w:rFonts w:cstheme="minorHAnsi"/>
                <w:sz w:val="18"/>
                <w:szCs w:val="18"/>
              </w:rPr>
            </w:pPr>
          </w:p>
        </w:tc>
        <w:tc>
          <w:tcPr>
            <w:tcW w:w="1785" w:type="pct"/>
          </w:tcPr>
          <w:p w:rsidR="004E704A" w:rsidRPr="005E44EF" w:rsidRDefault="004E704A" w:rsidP="00A423B8">
            <w:pPr>
              <w:pStyle w:val="NoSpacing"/>
              <w:numPr>
                <w:ilvl w:val="0"/>
                <w:numId w:val="11"/>
              </w:numPr>
              <w:rPr>
                <w:sz w:val="18"/>
                <w:szCs w:val="18"/>
                <w:shd w:val="clear" w:color="auto" w:fill="FFFFFF"/>
              </w:rPr>
            </w:pPr>
            <w:r>
              <w:rPr>
                <w:sz w:val="18"/>
                <w:szCs w:val="18"/>
                <w:shd w:val="clear" w:color="auto" w:fill="FFFFFF"/>
              </w:rPr>
              <w:t xml:space="preserve">Communication faculty and SaLT to deliver INSET day October 2022, providing staff team with </w:t>
            </w:r>
            <w:r w:rsidRPr="00DD2FB1">
              <w:rPr>
                <w:sz w:val="18"/>
                <w:szCs w:val="18"/>
                <w:shd w:val="clear" w:color="auto" w:fill="FFFFFF"/>
              </w:rPr>
              <w:t xml:space="preserve">overview of </w:t>
            </w:r>
            <w:r>
              <w:rPr>
                <w:sz w:val="18"/>
                <w:szCs w:val="18"/>
                <w:shd w:val="clear" w:color="auto" w:fill="FFFFFF"/>
              </w:rPr>
              <w:t>sequence of AAC approaches to support learners</w:t>
            </w:r>
            <w:r w:rsidRPr="00DD2FB1">
              <w:rPr>
                <w:sz w:val="18"/>
                <w:szCs w:val="18"/>
                <w:shd w:val="clear" w:color="auto" w:fill="FFFFFF"/>
              </w:rPr>
              <w:t>.</w:t>
            </w:r>
          </w:p>
        </w:tc>
        <w:tc>
          <w:tcPr>
            <w:tcW w:w="354" w:type="pct"/>
            <w:gridSpan w:val="2"/>
          </w:tcPr>
          <w:p w:rsidR="004E704A" w:rsidRPr="00AC70CD" w:rsidRDefault="004E704A" w:rsidP="00A423B8">
            <w:pPr>
              <w:rPr>
                <w:rFonts w:cstheme="minorHAnsi"/>
                <w:sz w:val="18"/>
                <w:szCs w:val="18"/>
              </w:rPr>
            </w:pPr>
            <w:r w:rsidRPr="00F75181">
              <w:rPr>
                <w:rFonts w:cstheme="minorHAnsi"/>
                <w:sz w:val="14"/>
                <w:szCs w:val="14"/>
              </w:rPr>
              <w:t>Communication TLR</w:t>
            </w:r>
            <w:r>
              <w:rPr>
                <w:rFonts w:cstheme="minorHAnsi"/>
                <w:sz w:val="14"/>
                <w:szCs w:val="14"/>
              </w:rPr>
              <w:t xml:space="preserve"> / SALT</w:t>
            </w:r>
          </w:p>
        </w:tc>
        <w:tc>
          <w:tcPr>
            <w:tcW w:w="403" w:type="pct"/>
            <w:gridSpan w:val="2"/>
            <w:vMerge w:val="restart"/>
          </w:tcPr>
          <w:p w:rsidR="004E704A" w:rsidRDefault="004E704A" w:rsidP="00A423B8">
            <w:pPr>
              <w:rPr>
                <w:rFonts w:cstheme="minorHAnsi"/>
                <w:sz w:val="16"/>
                <w:szCs w:val="16"/>
              </w:rPr>
            </w:pPr>
            <w:r w:rsidRPr="000D1EE6">
              <w:rPr>
                <w:rFonts w:cstheme="minorHAnsi"/>
                <w:sz w:val="16"/>
                <w:szCs w:val="16"/>
              </w:rPr>
              <w:t>£250 – cost of Specialist Teacher</w:t>
            </w:r>
            <w:r>
              <w:rPr>
                <w:rFonts w:cstheme="minorHAnsi"/>
                <w:sz w:val="16"/>
                <w:szCs w:val="16"/>
              </w:rPr>
              <w:t>.</w:t>
            </w:r>
          </w:p>
          <w:p w:rsidR="005E3EB0" w:rsidRDefault="005E3EB0" w:rsidP="00A423B8">
            <w:pPr>
              <w:rPr>
                <w:rFonts w:cstheme="minorHAnsi"/>
                <w:sz w:val="16"/>
                <w:szCs w:val="16"/>
              </w:rPr>
            </w:pPr>
            <w:r>
              <w:rPr>
                <w:rFonts w:cstheme="minorHAnsi"/>
                <w:sz w:val="16"/>
                <w:szCs w:val="16"/>
              </w:rPr>
              <w:t>Video content.</w:t>
            </w:r>
          </w:p>
          <w:p w:rsidR="004E704A" w:rsidRPr="000D1EE6" w:rsidRDefault="004E704A" w:rsidP="00A423B8">
            <w:pPr>
              <w:rPr>
                <w:rFonts w:cstheme="minorHAnsi"/>
                <w:sz w:val="16"/>
                <w:szCs w:val="16"/>
              </w:rPr>
            </w:pPr>
            <w:r>
              <w:rPr>
                <w:rFonts w:cstheme="minorHAnsi"/>
                <w:sz w:val="16"/>
                <w:szCs w:val="16"/>
              </w:rPr>
              <w:t>Training to be recorded where possible</w:t>
            </w:r>
          </w:p>
        </w:tc>
        <w:tc>
          <w:tcPr>
            <w:tcW w:w="803" w:type="pct"/>
            <w:gridSpan w:val="2"/>
            <w:vMerge w:val="restart"/>
          </w:tcPr>
          <w:p w:rsidR="004E704A" w:rsidRDefault="004E704A" w:rsidP="00A423B8">
            <w:pPr>
              <w:rPr>
                <w:rFonts w:cstheme="minorHAnsi"/>
                <w:color w:val="385623" w:themeColor="accent6" w:themeShade="80"/>
                <w:sz w:val="16"/>
                <w:szCs w:val="16"/>
                <w:shd w:val="clear" w:color="auto" w:fill="FFFFFF"/>
              </w:rPr>
            </w:pPr>
          </w:p>
          <w:p w:rsidR="004E704A" w:rsidRDefault="004E704A" w:rsidP="00A423B8">
            <w:pPr>
              <w:rPr>
                <w:rFonts w:cstheme="minorHAnsi"/>
                <w:color w:val="385623" w:themeColor="accent6" w:themeShade="80"/>
                <w:sz w:val="16"/>
                <w:szCs w:val="16"/>
                <w:shd w:val="clear" w:color="auto" w:fill="FFFFFF"/>
              </w:rPr>
            </w:pPr>
          </w:p>
          <w:p w:rsidR="004E704A" w:rsidRDefault="004E704A" w:rsidP="00A423B8">
            <w:pPr>
              <w:rPr>
                <w:rFonts w:cstheme="minorHAnsi"/>
                <w:color w:val="385623" w:themeColor="accent6" w:themeShade="80"/>
                <w:sz w:val="16"/>
                <w:szCs w:val="16"/>
                <w:shd w:val="clear" w:color="auto" w:fill="FFFFFF"/>
              </w:rPr>
            </w:pPr>
          </w:p>
          <w:p w:rsidR="004E704A" w:rsidRPr="000D1EE6" w:rsidRDefault="004E704A" w:rsidP="00A423B8">
            <w:pPr>
              <w:rPr>
                <w:rFonts w:cstheme="minorHAnsi"/>
                <w:color w:val="385623" w:themeColor="accent6" w:themeShade="80"/>
                <w:sz w:val="16"/>
                <w:szCs w:val="16"/>
                <w:shd w:val="clear" w:color="auto" w:fill="FFFFFF"/>
              </w:rPr>
            </w:pPr>
            <w:r>
              <w:rPr>
                <w:rFonts w:cstheme="minorHAnsi"/>
                <w:color w:val="385623" w:themeColor="accent6" w:themeShade="80"/>
                <w:sz w:val="16"/>
                <w:szCs w:val="16"/>
                <w:shd w:val="clear" w:color="auto" w:fill="FFFFFF"/>
              </w:rPr>
              <w:t>October 31.10.22</w:t>
            </w:r>
          </w:p>
        </w:tc>
        <w:tc>
          <w:tcPr>
            <w:tcW w:w="402" w:type="pct"/>
            <w:gridSpan w:val="2"/>
            <w:vMerge/>
          </w:tcPr>
          <w:p w:rsidR="004E704A" w:rsidRPr="000377BF" w:rsidRDefault="004E704A" w:rsidP="00A423B8">
            <w:pPr>
              <w:rPr>
                <w:rFonts w:cstheme="minorHAnsi"/>
                <w:color w:val="00B050"/>
                <w:sz w:val="20"/>
                <w:szCs w:val="20"/>
              </w:rPr>
            </w:pPr>
          </w:p>
        </w:tc>
        <w:tc>
          <w:tcPr>
            <w:tcW w:w="542" w:type="pct"/>
            <w:gridSpan w:val="2"/>
            <w:vMerge/>
            <w:shd w:val="clear" w:color="auto" w:fill="auto"/>
          </w:tcPr>
          <w:p w:rsidR="004E704A" w:rsidRPr="008C4E75" w:rsidRDefault="004E704A" w:rsidP="00A423B8">
            <w:pPr>
              <w:rPr>
                <w:sz w:val="18"/>
                <w:szCs w:val="18"/>
              </w:rPr>
            </w:pPr>
          </w:p>
        </w:tc>
      </w:tr>
      <w:tr w:rsidR="00FD299A" w:rsidRPr="000950FE" w:rsidTr="00A423B8">
        <w:trPr>
          <w:trHeight w:val="329"/>
        </w:trPr>
        <w:tc>
          <w:tcPr>
            <w:tcW w:w="711" w:type="pct"/>
            <w:vMerge/>
            <w:shd w:val="clear" w:color="auto" w:fill="auto"/>
          </w:tcPr>
          <w:p w:rsidR="004E704A" w:rsidRPr="008501B7" w:rsidRDefault="004E704A" w:rsidP="00A423B8">
            <w:pPr>
              <w:pStyle w:val="ListParagraph"/>
              <w:widowControl w:val="0"/>
              <w:numPr>
                <w:ilvl w:val="0"/>
                <w:numId w:val="16"/>
              </w:numPr>
              <w:rPr>
                <w:rFonts w:cstheme="minorHAnsi"/>
                <w:sz w:val="18"/>
                <w:szCs w:val="18"/>
              </w:rPr>
            </w:pPr>
          </w:p>
        </w:tc>
        <w:tc>
          <w:tcPr>
            <w:tcW w:w="1785" w:type="pct"/>
          </w:tcPr>
          <w:p w:rsidR="004E704A" w:rsidRPr="005E44EF" w:rsidRDefault="004E704A" w:rsidP="00A423B8">
            <w:pPr>
              <w:pStyle w:val="NoSpacing"/>
              <w:numPr>
                <w:ilvl w:val="0"/>
                <w:numId w:val="11"/>
              </w:numPr>
              <w:rPr>
                <w:sz w:val="18"/>
                <w:szCs w:val="18"/>
                <w:shd w:val="clear" w:color="auto" w:fill="FFFFFF"/>
              </w:rPr>
            </w:pPr>
            <w:r w:rsidRPr="00ED4885">
              <w:rPr>
                <w:sz w:val="18"/>
                <w:szCs w:val="18"/>
                <w:shd w:val="clear" w:color="auto" w:fill="FFFFFF"/>
              </w:rPr>
              <w:t xml:space="preserve">Information </w:t>
            </w:r>
            <w:r>
              <w:rPr>
                <w:sz w:val="18"/>
                <w:szCs w:val="18"/>
                <w:shd w:val="clear" w:color="auto" w:fill="FFFFFF"/>
              </w:rPr>
              <w:t xml:space="preserve">on sequential approach </w:t>
            </w:r>
            <w:r w:rsidRPr="00ED4885">
              <w:rPr>
                <w:sz w:val="18"/>
                <w:szCs w:val="18"/>
                <w:shd w:val="clear" w:color="auto" w:fill="FFFFFF"/>
              </w:rPr>
              <w:t>used in all training</w:t>
            </w:r>
            <w:r>
              <w:rPr>
                <w:sz w:val="18"/>
                <w:szCs w:val="18"/>
                <w:shd w:val="clear" w:color="auto" w:fill="FFFFFF"/>
              </w:rPr>
              <w:t xml:space="preserve"> sessions on AAC</w:t>
            </w:r>
            <w:r w:rsidRPr="00ED4885">
              <w:rPr>
                <w:sz w:val="18"/>
                <w:szCs w:val="18"/>
                <w:shd w:val="clear" w:color="auto" w:fill="FFFFFF"/>
              </w:rPr>
              <w:t xml:space="preserve"> to be used to create</w:t>
            </w:r>
            <w:r>
              <w:rPr>
                <w:sz w:val="18"/>
                <w:szCs w:val="18"/>
                <w:shd w:val="clear" w:color="auto" w:fill="FFFFFF"/>
              </w:rPr>
              <w:t xml:space="preserve"> future</w:t>
            </w:r>
            <w:r w:rsidRPr="00ED4885">
              <w:rPr>
                <w:sz w:val="18"/>
                <w:szCs w:val="18"/>
                <w:shd w:val="clear" w:color="auto" w:fill="FFFFFF"/>
              </w:rPr>
              <w:t xml:space="preserve"> Induction Booklet for new members of staff.</w:t>
            </w:r>
          </w:p>
        </w:tc>
        <w:tc>
          <w:tcPr>
            <w:tcW w:w="354" w:type="pct"/>
            <w:gridSpan w:val="2"/>
          </w:tcPr>
          <w:p w:rsidR="004E704A" w:rsidRPr="00AC70CD" w:rsidRDefault="004E704A" w:rsidP="00A423B8">
            <w:pPr>
              <w:rPr>
                <w:rFonts w:cstheme="minorHAnsi"/>
                <w:sz w:val="18"/>
                <w:szCs w:val="18"/>
              </w:rPr>
            </w:pPr>
            <w:r w:rsidRPr="00F75181">
              <w:rPr>
                <w:rFonts w:cstheme="minorHAnsi"/>
                <w:sz w:val="14"/>
                <w:szCs w:val="14"/>
              </w:rPr>
              <w:t>Communication TLR</w:t>
            </w:r>
            <w:r>
              <w:rPr>
                <w:rFonts w:cstheme="minorHAnsi"/>
                <w:sz w:val="14"/>
                <w:szCs w:val="14"/>
              </w:rPr>
              <w:t xml:space="preserve"> / SALT</w:t>
            </w:r>
          </w:p>
        </w:tc>
        <w:tc>
          <w:tcPr>
            <w:tcW w:w="403" w:type="pct"/>
            <w:gridSpan w:val="2"/>
            <w:vMerge/>
          </w:tcPr>
          <w:p w:rsidR="004E704A" w:rsidRPr="001940F5" w:rsidRDefault="004E704A" w:rsidP="00A423B8">
            <w:pPr>
              <w:rPr>
                <w:rFonts w:cstheme="minorHAnsi"/>
                <w:sz w:val="12"/>
                <w:szCs w:val="12"/>
              </w:rPr>
            </w:pPr>
          </w:p>
        </w:tc>
        <w:tc>
          <w:tcPr>
            <w:tcW w:w="803" w:type="pct"/>
            <w:gridSpan w:val="2"/>
            <w:vMerge/>
          </w:tcPr>
          <w:p w:rsidR="004E704A" w:rsidRPr="00DB2716" w:rsidRDefault="004E704A" w:rsidP="00A423B8">
            <w:pPr>
              <w:rPr>
                <w:rFonts w:cstheme="minorHAnsi"/>
                <w:sz w:val="16"/>
                <w:szCs w:val="16"/>
                <w:shd w:val="clear" w:color="auto" w:fill="FFFFFF"/>
              </w:rPr>
            </w:pPr>
          </w:p>
        </w:tc>
        <w:tc>
          <w:tcPr>
            <w:tcW w:w="402" w:type="pct"/>
            <w:gridSpan w:val="2"/>
            <w:vMerge/>
          </w:tcPr>
          <w:p w:rsidR="004E704A" w:rsidRPr="000377BF" w:rsidRDefault="004E704A" w:rsidP="00A423B8">
            <w:pPr>
              <w:rPr>
                <w:rFonts w:cstheme="minorHAnsi"/>
                <w:color w:val="00B050"/>
                <w:sz w:val="20"/>
                <w:szCs w:val="20"/>
              </w:rPr>
            </w:pPr>
          </w:p>
        </w:tc>
        <w:tc>
          <w:tcPr>
            <w:tcW w:w="542" w:type="pct"/>
            <w:gridSpan w:val="2"/>
            <w:vMerge/>
            <w:shd w:val="clear" w:color="auto" w:fill="auto"/>
          </w:tcPr>
          <w:p w:rsidR="004E704A" w:rsidRPr="008C4E75" w:rsidRDefault="004E704A" w:rsidP="00A423B8">
            <w:pPr>
              <w:rPr>
                <w:sz w:val="18"/>
                <w:szCs w:val="18"/>
              </w:rPr>
            </w:pPr>
          </w:p>
        </w:tc>
      </w:tr>
      <w:tr w:rsidR="00964E7F" w:rsidRPr="000950FE" w:rsidTr="00A423B8">
        <w:trPr>
          <w:trHeight w:val="1458"/>
        </w:trPr>
        <w:tc>
          <w:tcPr>
            <w:tcW w:w="711" w:type="pct"/>
            <w:vMerge w:val="restart"/>
            <w:shd w:val="clear" w:color="auto" w:fill="auto"/>
          </w:tcPr>
          <w:p w:rsidR="002161A2" w:rsidRPr="008501B7" w:rsidRDefault="002161A2" w:rsidP="00A423B8">
            <w:pPr>
              <w:pStyle w:val="ListParagraph"/>
              <w:widowControl w:val="0"/>
              <w:numPr>
                <w:ilvl w:val="0"/>
                <w:numId w:val="16"/>
              </w:numPr>
              <w:rPr>
                <w:rFonts w:cstheme="minorHAnsi"/>
                <w:sz w:val="18"/>
                <w:szCs w:val="18"/>
              </w:rPr>
            </w:pPr>
            <w:r w:rsidRPr="008501B7">
              <w:rPr>
                <w:rFonts w:ascii="Calibri" w:hAnsi="Calibri" w:cs="Calibri"/>
                <w:sz w:val="18"/>
                <w:szCs w:val="18"/>
                <w:shd w:val="clear" w:color="auto" w:fill="FFFFFF"/>
              </w:rPr>
              <w:t xml:space="preserve">Create an environment where all adults working with </w:t>
            </w:r>
            <w:r w:rsidR="008C2EA6">
              <w:rPr>
                <w:rFonts w:ascii="Calibri" w:hAnsi="Calibri" w:cs="Calibri"/>
                <w:sz w:val="18"/>
                <w:szCs w:val="18"/>
                <w:shd w:val="clear" w:color="auto" w:fill="FFFFFF"/>
              </w:rPr>
              <w:t>learner</w:t>
            </w:r>
            <w:r w:rsidRPr="008501B7">
              <w:rPr>
                <w:rFonts w:ascii="Calibri" w:hAnsi="Calibri" w:cs="Calibri"/>
                <w:sz w:val="18"/>
                <w:szCs w:val="18"/>
                <w:shd w:val="clear" w:color="auto" w:fill="FFFFFF"/>
              </w:rPr>
              <w:t>s are communication partners who are modelling learners’ AAC systems using robust AAC systems that are available throughout the day.</w:t>
            </w:r>
          </w:p>
        </w:tc>
        <w:tc>
          <w:tcPr>
            <w:tcW w:w="1785" w:type="pct"/>
          </w:tcPr>
          <w:p w:rsidR="002161A2" w:rsidRDefault="002161A2" w:rsidP="00A423B8">
            <w:pPr>
              <w:pStyle w:val="NoSpacing"/>
              <w:numPr>
                <w:ilvl w:val="0"/>
                <w:numId w:val="12"/>
              </w:numPr>
              <w:rPr>
                <w:rFonts w:ascii="Calibri" w:hAnsi="Calibri" w:cs="Calibri"/>
                <w:sz w:val="18"/>
                <w:szCs w:val="18"/>
                <w:shd w:val="clear" w:color="auto" w:fill="FFFFFF"/>
              </w:rPr>
            </w:pPr>
            <w:r>
              <w:rPr>
                <w:rFonts w:ascii="Calibri" w:hAnsi="Calibri" w:cs="Calibri"/>
                <w:sz w:val="18"/>
                <w:szCs w:val="18"/>
                <w:shd w:val="clear" w:color="auto" w:fill="FFFFFF"/>
              </w:rPr>
              <w:t>INSET day 1.09.22</w:t>
            </w:r>
            <w:r w:rsidR="00AD4C91">
              <w:rPr>
                <w:rFonts w:ascii="Calibri" w:hAnsi="Calibri" w:cs="Calibri"/>
                <w:sz w:val="18"/>
                <w:szCs w:val="18"/>
                <w:shd w:val="clear" w:color="auto" w:fill="FFFFFF"/>
              </w:rPr>
              <w:t xml:space="preserve"> and ongoing staff training</w:t>
            </w:r>
            <w:r>
              <w:rPr>
                <w:rFonts w:ascii="Calibri" w:hAnsi="Calibri" w:cs="Calibri"/>
                <w:sz w:val="18"/>
                <w:szCs w:val="18"/>
                <w:shd w:val="clear" w:color="auto" w:fill="FFFFFF"/>
              </w:rPr>
              <w:t xml:space="preserve"> to establish expectation that;</w:t>
            </w:r>
          </w:p>
          <w:p w:rsidR="00107CDC" w:rsidRDefault="00107CDC" w:rsidP="00A423B8">
            <w:pPr>
              <w:pStyle w:val="NoSpacing"/>
              <w:numPr>
                <w:ilvl w:val="0"/>
                <w:numId w:val="13"/>
              </w:numPr>
              <w:rPr>
                <w:rFonts w:ascii="Calibri" w:hAnsi="Calibri" w:cs="Calibri"/>
                <w:sz w:val="18"/>
                <w:szCs w:val="18"/>
                <w:shd w:val="clear" w:color="auto" w:fill="FFFFFF"/>
              </w:rPr>
            </w:pPr>
            <w:r w:rsidRPr="00107CDC">
              <w:rPr>
                <w:rFonts w:ascii="Calibri" w:hAnsi="Calibri" w:cs="Calibri"/>
                <w:sz w:val="18"/>
                <w:szCs w:val="18"/>
                <w:shd w:val="clear" w:color="auto" w:fill="FFFFFF"/>
              </w:rPr>
              <w:t>A</w:t>
            </w:r>
            <w:r>
              <w:rPr>
                <w:rFonts w:ascii="Calibri" w:hAnsi="Calibri" w:cs="Calibri"/>
                <w:sz w:val="18"/>
                <w:szCs w:val="18"/>
                <w:shd w:val="clear" w:color="auto" w:fill="FFFFFF"/>
              </w:rPr>
              <w:t xml:space="preserve">ll </w:t>
            </w:r>
            <w:r w:rsidR="008C2EA6">
              <w:rPr>
                <w:rFonts w:ascii="Calibri" w:hAnsi="Calibri" w:cs="Calibri"/>
                <w:sz w:val="18"/>
                <w:szCs w:val="18"/>
                <w:shd w:val="clear" w:color="auto" w:fill="FFFFFF"/>
              </w:rPr>
              <w:t>learner</w:t>
            </w:r>
            <w:r>
              <w:rPr>
                <w:rFonts w:ascii="Calibri" w:hAnsi="Calibri" w:cs="Calibri"/>
                <w:sz w:val="18"/>
                <w:szCs w:val="18"/>
                <w:shd w:val="clear" w:color="auto" w:fill="FFFFFF"/>
              </w:rPr>
              <w:t>s have a</w:t>
            </w:r>
            <w:r w:rsidRPr="00107CDC">
              <w:rPr>
                <w:rFonts w:ascii="Calibri" w:hAnsi="Calibri" w:cs="Calibri"/>
                <w:sz w:val="18"/>
                <w:szCs w:val="18"/>
                <w:shd w:val="clear" w:color="auto" w:fill="FFFFFF"/>
              </w:rPr>
              <w:t>ccess to Total Communication</w:t>
            </w:r>
            <w:r>
              <w:rPr>
                <w:rFonts w:ascii="Calibri" w:hAnsi="Calibri" w:cs="Calibri"/>
                <w:sz w:val="18"/>
                <w:szCs w:val="18"/>
                <w:shd w:val="clear" w:color="auto" w:fill="FFFFFF"/>
              </w:rPr>
              <w:t xml:space="preserve"> and the </w:t>
            </w:r>
            <w:r w:rsidRPr="00107CDC">
              <w:rPr>
                <w:rFonts w:ascii="Calibri" w:hAnsi="Calibri" w:cs="Calibri"/>
                <w:sz w:val="18"/>
                <w:szCs w:val="18"/>
                <w:shd w:val="clear" w:color="auto" w:fill="FFFFFF"/>
              </w:rPr>
              <w:t xml:space="preserve">many different types of communication </w:t>
            </w:r>
            <w:r>
              <w:rPr>
                <w:rFonts w:ascii="Calibri" w:hAnsi="Calibri" w:cs="Calibri"/>
                <w:sz w:val="18"/>
                <w:szCs w:val="18"/>
                <w:shd w:val="clear" w:color="auto" w:fill="FFFFFF"/>
              </w:rPr>
              <w:t xml:space="preserve">they use </w:t>
            </w:r>
            <w:r w:rsidRPr="00107CDC">
              <w:rPr>
                <w:rFonts w:ascii="Calibri" w:hAnsi="Calibri" w:cs="Calibri"/>
                <w:sz w:val="18"/>
                <w:szCs w:val="18"/>
                <w:shd w:val="clear" w:color="auto" w:fill="FFFFFF"/>
              </w:rPr>
              <w:t xml:space="preserve">(e.g., </w:t>
            </w:r>
            <w:r>
              <w:rPr>
                <w:rFonts w:ascii="Calibri" w:hAnsi="Calibri" w:cs="Calibri"/>
                <w:sz w:val="18"/>
                <w:szCs w:val="18"/>
                <w:shd w:val="clear" w:color="auto" w:fill="FFFFFF"/>
              </w:rPr>
              <w:t xml:space="preserve">objects of reference, </w:t>
            </w:r>
            <w:r w:rsidRPr="00107CDC">
              <w:rPr>
                <w:rFonts w:ascii="Calibri" w:hAnsi="Calibri" w:cs="Calibri"/>
                <w:sz w:val="18"/>
                <w:szCs w:val="18"/>
                <w:shd w:val="clear" w:color="auto" w:fill="FFFFFF"/>
              </w:rPr>
              <w:t>speech, sign, symbol, picture, photo, object, gesture, voc</w:t>
            </w:r>
            <w:r>
              <w:rPr>
                <w:rFonts w:ascii="Calibri" w:hAnsi="Calibri" w:cs="Calibri"/>
                <w:sz w:val="18"/>
                <w:szCs w:val="18"/>
                <w:shd w:val="clear" w:color="auto" w:fill="FFFFFF"/>
              </w:rPr>
              <w:t>alisations etc.).</w:t>
            </w:r>
          </w:p>
          <w:p w:rsidR="002161A2" w:rsidRDefault="00107CDC" w:rsidP="00A423B8">
            <w:pPr>
              <w:pStyle w:val="NoSpacing"/>
              <w:numPr>
                <w:ilvl w:val="0"/>
                <w:numId w:val="13"/>
              </w:numPr>
              <w:rPr>
                <w:rFonts w:ascii="Calibri" w:hAnsi="Calibri" w:cs="Calibri"/>
                <w:sz w:val="18"/>
                <w:szCs w:val="18"/>
                <w:shd w:val="clear" w:color="auto" w:fill="FFFFFF"/>
              </w:rPr>
            </w:pPr>
            <w:r>
              <w:rPr>
                <w:rFonts w:ascii="Calibri" w:hAnsi="Calibri" w:cs="Calibri"/>
                <w:sz w:val="18"/>
                <w:szCs w:val="18"/>
                <w:shd w:val="clear" w:color="auto" w:fill="FFFFFF"/>
              </w:rPr>
              <w:t>L</w:t>
            </w:r>
            <w:r w:rsidR="002161A2">
              <w:rPr>
                <w:rFonts w:ascii="Calibri" w:hAnsi="Calibri" w:cs="Calibri"/>
                <w:sz w:val="18"/>
                <w:szCs w:val="18"/>
                <w:shd w:val="clear" w:color="auto" w:fill="FFFFFF"/>
              </w:rPr>
              <w:t>earners’ A</w:t>
            </w:r>
            <w:r w:rsidR="003E3EFE">
              <w:rPr>
                <w:rFonts w:ascii="Calibri" w:hAnsi="Calibri" w:cs="Calibri"/>
                <w:sz w:val="18"/>
                <w:szCs w:val="18"/>
                <w:shd w:val="clear" w:color="auto" w:fill="FFFFFF"/>
              </w:rPr>
              <w:t xml:space="preserve">AC systems available </w:t>
            </w:r>
            <w:r w:rsidR="002161A2">
              <w:rPr>
                <w:rFonts w:ascii="Calibri" w:hAnsi="Calibri" w:cs="Calibri"/>
                <w:sz w:val="18"/>
                <w:szCs w:val="18"/>
                <w:shd w:val="clear" w:color="auto" w:fill="FFFFFF"/>
              </w:rPr>
              <w:t>at all times including meals /play/ assembly,</w:t>
            </w:r>
          </w:p>
          <w:p w:rsidR="002161A2" w:rsidRDefault="00B96CBE" w:rsidP="00A423B8">
            <w:pPr>
              <w:pStyle w:val="NoSpacing"/>
              <w:numPr>
                <w:ilvl w:val="0"/>
                <w:numId w:val="13"/>
              </w:numPr>
              <w:rPr>
                <w:rFonts w:ascii="Calibri" w:hAnsi="Calibri" w:cs="Calibri"/>
                <w:sz w:val="18"/>
                <w:szCs w:val="18"/>
                <w:shd w:val="clear" w:color="auto" w:fill="FFFFFF"/>
              </w:rPr>
            </w:pPr>
            <w:r>
              <w:rPr>
                <w:rFonts w:ascii="Calibri" w:hAnsi="Calibri" w:cs="Calibri"/>
                <w:sz w:val="18"/>
                <w:szCs w:val="18"/>
                <w:shd w:val="clear" w:color="auto" w:fill="FFFFFF"/>
              </w:rPr>
              <w:t>C</w:t>
            </w:r>
            <w:r w:rsidR="002161A2">
              <w:rPr>
                <w:rFonts w:ascii="Calibri" w:hAnsi="Calibri" w:cs="Calibri"/>
                <w:sz w:val="18"/>
                <w:szCs w:val="18"/>
                <w:shd w:val="clear" w:color="auto" w:fill="FFFFFF"/>
              </w:rPr>
              <w:t>ommunicatio</w:t>
            </w:r>
            <w:r w:rsidR="003E3EFE">
              <w:rPr>
                <w:rFonts w:ascii="Calibri" w:hAnsi="Calibri" w:cs="Calibri"/>
                <w:sz w:val="18"/>
                <w:szCs w:val="18"/>
                <w:shd w:val="clear" w:color="auto" w:fill="FFFFFF"/>
              </w:rPr>
              <w:t xml:space="preserve">n passports available to supply staff/professionals, describing </w:t>
            </w:r>
            <w:r w:rsidR="002161A2">
              <w:rPr>
                <w:rFonts w:ascii="Calibri" w:hAnsi="Calibri" w:cs="Calibri"/>
                <w:sz w:val="18"/>
                <w:szCs w:val="18"/>
                <w:shd w:val="clear" w:color="auto" w:fill="FFFFFF"/>
              </w:rPr>
              <w:t>learners’ AAC systems</w:t>
            </w:r>
            <w:r w:rsidR="003E3EFE">
              <w:rPr>
                <w:rFonts w:ascii="Calibri" w:hAnsi="Calibri" w:cs="Calibri"/>
                <w:sz w:val="18"/>
                <w:szCs w:val="18"/>
                <w:shd w:val="clear" w:color="auto" w:fill="FFFFFF"/>
              </w:rPr>
              <w:t xml:space="preserve"> and communication partner support,</w:t>
            </w:r>
            <w:r w:rsidR="00672257">
              <w:rPr>
                <w:rFonts w:ascii="Calibri" w:hAnsi="Calibri" w:cs="Calibri"/>
                <w:sz w:val="18"/>
                <w:szCs w:val="18"/>
                <w:shd w:val="clear" w:color="auto" w:fill="FFFFFF"/>
              </w:rPr>
              <w:t xml:space="preserve"> </w:t>
            </w:r>
          </w:p>
          <w:p w:rsidR="002161A2" w:rsidRDefault="00875A22" w:rsidP="00A423B8">
            <w:pPr>
              <w:pStyle w:val="NoSpacing"/>
              <w:numPr>
                <w:ilvl w:val="0"/>
                <w:numId w:val="13"/>
              </w:numPr>
              <w:rPr>
                <w:rFonts w:ascii="Calibri" w:hAnsi="Calibri" w:cs="Calibri"/>
                <w:sz w:val="18"/>
                <w:szCs w:val="18"/>
                <w:shd w:val="clear" w:color="auto" w:fill="FFFFFF"/>
              </w:rPr>
            </w:pPr>
            <w:r>
              <w:rPr>
                <w:rFonts w:ascii="Calibri" w:hAnsi="Calibri" w:cs="Calibri"/>
                <w:sz w:val="18"/>
                <w:szCs w:val="18"/>
                <w:shd w:val="clear" w:color="auto" w:fill="FFFFFF"/>
              </w:rPr>
              <w:t>S</w:t>
            </w:r>
            <w:r w:rsidR="002161A2">
              <w:rPr>
                <w:rFonts w:ascii="Calibri" w:hAnsi="Calibri" w:cs="Calibri"/>
                <w:sz w:val="18"/>
                <w:szCs w:val="18"/>
                <w:shd w:val="clear" w:color="auto" w:fill="FFFFFF"/>
              </w:rPr>
              <w:t>taff actively model communication in class during adult led sessions.</w:t>
            </w:r>
          </w:p>
        </w:tc>
        <w:tc>
          <w:tcPr>
            <w:tcW w:w="354" w:type="pct"/>
            <w:gridSpan w:val="2"/>
          </w:tcPr>
          <w:p w:rsidR="002161A2" w:rsidRDefault="002161A2" w:rsidP="00A423B8">
            <w:pPr>
              <w:rPr>
                <w:rFonts w:cstheme="minorHAnsi"/>
                <w:sz w:val="18"/>
                <w:szCs w:val="18"/>
              </w:rPr>
            </w:pPr>
          </w:p>
          <w:p w:rsidR="00DB2716" w:rsidRDefault="00AD4C91" w:rsidP="00A423B8">
            <w:pPr>
              <w:rPr>
                <w:rFonts w:cstheme="minorHAnsi"/>
                <w:sz w:val="18"/>
                <w:szCs w:val="18"/>
              </w:rPr>
            </w:pPr>
            <w:r>
              <w:rPr>
                <w:rFonts w:cstheme="minorHAnsi"/>
                <w:sz w:val="18"/>
                <w:szCs w:val="18"/>
              </w:rPr>
              <w:t xml:space="preserve">LMT </w:t>
            </w:r>
          </w:p>
          <w:p w:rsidR="00AD4C91" w:rsidRDefault="00AD4C91" w:rsidP="00A423B8">
            <w:pPr>
              <w:rPr>
                <w:rFonts w:cstheme="minorHAnsi"/>
                <w:sz w:val="18"/>
                <w:szCs w:val="18"/>
              </w:rPr>
            </w:pPr>
            <w:r w:rsidRPr="00F75181">
              <w:rPr>
                <w:rFonts w:cstheme="minorHAnsi"/>
                <w:sz w:val="14"/>
                <w:szCs w:val="14"/>
              </w:rPr>
              <w:t>Communication TLR</w:t>
            </w:r>
            <w:r>
              <w:rPr>
                <w:rFonts w:cstheme="minorHAnsi"/>
                <w:sz w:val="14"/>
                <w:szCs w:val="14"/>
              </w:rPr>
              <w:t xml:space="preserve"> / SALT</w:t>
            </w:r>
          </w:p>
          <w:p w:rsidR="00DB2716" w:rsidRDefault="00DB2716" w:rsidP="00A423B8">
            <w:pPr>
              <w:rPr>
                <w:rFonts w:cstheme="minorHAnsi"/>
                <w:sz w:val="18"/>
                <w:szCs w:val="18"/>
              </w:rPr>
            </w:pPr>
          </w:p>
          <w:p w:rsidR="00DB2716" w:rsidRDefault="00DB2716" w:rsidP="00A423B8">
            <w:pPr>
              <w:rPr>
                <w:rFonts w:cstheme="minorHAnsi"/>
                <w:sz w:val="18"/>
                <w:szCs w:val="18"/>
              </w:rPr>
            </w:pPr>
          </w:p>
          <w:p w:rsidR="00DB2716" w:rsidRDefault="00DB2716" w:rsidP="00A423B8">
            <w:pPr>
              <w:rPr>
                <w:rFonts w:cstheme="minorHAnsi"/>
                <w:sz w:val="18"/>
                <w:szCs w:val="18"/>
              </w:rPr>
            </w:pPr>
          </w:p>
          <w:p w:rsidR="00DB2716" w:rsidRDefault="00DB2716" w:rsidP="00A423B8">
            <w:pPr>
              <w:rPr>
                <w:rFonts w:cstheme="minorHAnsi"/>
                <w:sz w:val="18"/>
                <w:szCs w:val="18"/>
              </w:rPr>
            </w:pPr>
          </w:p>
          <w:p w:rsidR="00DB2716" w:rsidRDefault="00DB2716" w:rsidP="00A423B8">
            <w:pPr>
              <w:rPr>
                <w:rFonts w:cstheme="minorHAnsi"/>
                <w:sz w:val="18"/>
                <w:szCs w:val="18"/>
              </w:rPr>
            </w:pPr>
          </w:p>
          <w:p w:rsidR="00DB2716" w:rsidRPr="00AC70CD" w:rsidRDefault="00DB2716" w:rsidP="00A423B8">
            <w:pPr>
              <w:rPr>
                <w:rFonts w:cstheme="minorHAnsi"/>
                <w:sz w:val="18"/>
                <w:szCs w:val="18"/>
              </w:rPr>
            </w:pPr>
          </w:p>
        </w:tc>
        <w:tc>
          <w:tcPr>
            <w:tcW w:w="403" w:type="pct"/>
            <w:gridSpan w:val="2"/>
          </w:tcPr>
          <w:p w:rsidR="002161A2" w:rsidRPr="00181276" w:rsidRDefault="00181276" w:rsidP="00A423B8">
            <w:pPr>
              <w:rPr>
                <w:rFonts w:cstheme="minorHAnsi"/>
                <w:sz w:val="16"/>
                <w:szCs w:val="16"/>
              </w:rPr>
            </w:pPr>
            <w:r w:rsidRPr="00181276">
              <w:rPr>
                <w:rFonts w:cstheme="minorHAnsi"/>
                <w:sz w:val="16"/>
                <w:szCs w:val="16"/>
              </w:rPr>
              <w:t xml:space="preserve">Wednesday morning Staff training sessions to be used </w:t>
            </w:r>
          </w:p>
        </w:tc>
        <w:tc>
          <w:tcPr>
            <w:tcW w:w="803" w:type="pct"/>
            <w:gridSpan w:val="2"/>
          </w:tcPr>
          <w:p w:rsidR="002161A2" w:rsidRPr="00A018CB" w:rsidRDefault="00AD4C91" w:rsidP="00A423B8">
            <w:pPr>
              <w:rPr>
                <w:rFonts w:cstheme="minorHAnsi"/>
                <w:color w:val="385623" w:themeColor="accent6" w:themeShade="80"/>
                <w:sz w:val="18"/>
                <w:szCs w:val="18"/>
              </w:rPr>
            </w:pPr>
            <w:r w:rsidRPr="00A018CB">
              <w:rPr>
                <w:rFonts w:cstheme="minorHAnsi"/>
                <w:color w:val="385623" w:themeColor="accent6" w:themeShade="80"/>
                <w:sz w:val="18"/>
                <w:szCs w:val="18"/>
              </w:rPr>
              <w:t>Ongoing throughout the year</w:t>
            </w:r>
          </w:p>
          <w:p w:rsidR="00FA2307" w:rsidRPr="00FA2307" w:rsidRDefault="00FA2307" w:rsidP="00A423B8">
            <w:pPr>
              <w:pStyle w:val="ListParagraph"/>
              <w:numPr>
                <w:ilvl w:val="0"/>
                <w:numId w:val="51"/>
              </w:numPr>
              <w:rPr>
                <w:rFonts w:cstheme="minorHAnsi"/>
                <w:sz w:val="16"/>
                <w:szCs w:val="16"/>
                <w:shd w:val="clear" w:color="auto" w:fill="FFFFFF"/>
              </w:rPr>
            </w:pPr>
            <w:r>
              <w:rPr>
                <w:rFonts w:cstheme="minorHAnsi"/>
                <w:color w:val="385623" w:themeColor="accent6" w:themeShade="80"/>
                <w:sz w:val="16"/>
                <w:szCs w:val="16"/>
                <w:shd w:val="clear" w:color="auto" w:fill="FFFFFF"/>
              </w:rPr>
              <w:t>Makaton signing in Friday Staff Briefing sessions</w:t>
            </w:r>
          </w:p>
          <w:p w:rsidR="00A018CB" w:rsidRPr="00A018CB" w:rsidRDefault="00A018CB" w:rsidP="00A423B8">
            <w:pPr>
              <w:pStyle w:val="ListParagraph"/>
              <w:numPr>
                <w:ilvl w:val="0"/>
                <w:numId w:val="51"/>
              </w:numPr>
              <w:rPr>
                <w:rFonts w:cstheme="minorHAnsi"/>
                <w:sz w:val="16"/>
                <w:szCs w:val="16"/>
                <w:shd w:val="clear" w:color="auto" w:fill="FFFFFF"/>
              </w:rPr>
            </w:pPr>
            <w:r w:rsidRPr="00A018CB">
              <w:rPr>
                <w:rFonts w:cstheme="minorHAnsi"/>
                <w:color w:val="385623" w:themeColor="accent6" w:themeShade="80"/>
                <w:sz w:val="16"/>
                <w:szCs w:val="16"/>
                <w:shd w:val="clear" w:color="auto" w:fill="FFFFFF"/>
              </w:rPr>
              <w:t xml:space="preserve">Staff given links to </w:t>
            </w:r>
            <w:r>
              <w:rPr>
                <w:rFonts w:cstheme="minorHAnsi"/>
                <w:color w:val="385623" w:themeColor="accent6" w:themeShade="80"/>
                <w:sz w:val="16"/>
                <w:szCs w:val="16"/>
                <w:shd w:val="clear" w:color="auto" w:fill="FFFFFF"/>
              </w:rPr>
              <w:t>AAC awareness month through October briefing notes</w:t>
            </w:r>
          </w:p>
        </w:tc>
        <w:tc>
          <w:tcPr>
            <w:tcW w:w="402" w:type="pct"/>
            <w:gridSpan w:val="2"/>
            <w:vMerge w:val="restart"/>
          </w:tcPr>
          <w:p w:rsidR="0003616D" w:rsidRDefault="0003616D" w:rsidP="00A423B8">
            <w:pPr>
              <w:rPr>
                <w:rFonts w:cstheme="minorHAnsi"/>
                <w:i/>
                <w:color w:val="FF0000"/>
                <w:sz w:val="18"/>
                <w:szCs w:val="18"/>
              </w:rPr>
            </w:pPr>
            <w:r w:rsidRPr="009A0203">
              <w:rPr>
                <w:rFonts w:cstheme="minorHAnsi"/>
                <w:i/>
                <w:color w:val="FF0000"/>
                <w:sz w:val="18"/>
                <w:szCs w:val="18"/>
              </w:rPr>
              <w:t>Achievement and Standards</w:t>
            </w:r>
          </w:p>
          <w:p w:rsidR="002161A2" w:rsidRPr="000377BF" w:rsidRDefault="002161A2" w:rsidP="00A423B8">
            <w:pPr>
              <w:rPr>
                <w:rFonts w:cstheme="minorHAnsi"/>
                <w:color w:val="00B050"/>
                <w:sz w:val="20"/>
                <w:szCs w:val="20"/>
              </w:rPr>
            </w:pPr>
          </w:p>
        </w:tc>
        <w:tc>
          <w:tcPr>
            <w:tcW w:w="542" w:type="pct"/>
            <w:gridSpan w:val="2"/>
            <w:vMerge w:val="restart"/>
            <w:shd w:val="clear" w:color="auto" w:fill="auto"/>
          </w:tcPr>
          <w:p w:rsidR="00FA2307" w:rsidRPr="008C4E75" w:rsidRDefault="001A70D0" w:rsidP="00A423B8">
            <w:pPr>
              <w:rPr>
                <w:sz w:val="18"/>
                <w:szCs w:val="18"/>
              </w:rPr>
            </w:pPr>
            <w:r>
              <w:rPr>
                <w:sz w:val="18"/>
                <w:szCs w:val="18"/>
              </w:rPr>
              <w:t>The s</w:t>
            </w:r>
            <w:r w:rsidR="00FA2307">
              <w:rPr>
                <w:sz w:val="18"/>
                <w:szCs w:val="18"/>
              </w:rPr>
              <w:t xml:space="preserve">chool </w:t>
            </w:r>
            <w:r>
              <w:rPr>
                <w:sz w:val="18"/>
                <w:szCs w:val="18"/>
              </w:rPr>
              <w:t xml:space="preserve">is a Total Communication </w:t>
            </w:r>
            <w:r w:rsidR="00FA2307">
              <w:rPr>
                <w:sz w:val="18"/>
                <w:szCs w:val="18"/>
              </w:rPr>
              <w:t>environment</w:t>
            </w:r>
            <w:r>
              <w:rPr>
                <w:sz w:val="18"/>
                <w:szCs w:val="18"/>
              </w:rPr>
              <w:t xml:space="preserve"> in which </w:t>
            </w:r>
            <w:r w:rsidRPr="008501B7">
              <w:rPr>
                <w:rFonts w:ascii="Calibri" w:hAnsi="Calibri" w:cs="Calibri"/>
                <w:sz w:val="18"/>
                <w:szCs w:val="18"/>
                <w:shd w:val="clear" w:color="auto" w:fill="FFFFFF"/>
              </w:rPr>
              <w:t xml:space="preserve"> all adults working with </w:t>
            </w:r>
            <w:r>
              <w:rPr>
                <w:rFonts w:ascii="Calibri" w:hAnsi="Calibri" w:cs="Calibri"/>
                <w:sz w:val="18"/>
                <w:szCs w:val="18"/>
                <w:shd w:val="clear" w:color="auto" w:fill="FFFFFF"/>
              </w:rPr>
              <w:t>learner</w:t>
            </w:r>
            <w:r w:rsidRPr="008501B7">
              <w:rPr>
                <w:rFonts w:ascii="Calibri" w:hAnsi="Calibri" w:cs="Calibri"/>
                <w:sz w:val="18"/>
                <w:szCs w:val="18"/>
                <w:shd w:val="clear" w:color="auto" w:fill="FFFFFF"/>
              </w:rPr>
              <w:t xml:space="preserve">s are communication partners who are modelling </w:t>
            </w:r>
            <w:r w:rsidR="0003616D">
              <w:rPr>
                <w:rFonts w:ascii="Calibri" w:hAnsi="Calibri" w:cs="Calibri"/>
                <w:sz w:val="18"/>
                <w:szCs w:val="18"/>
                <w:shd w:val="clear" w:color="auto" w:fill="FFFFFF"/>
              </w:rPr>
              <w:t xml:space="preserve">robust </w:t>
            </w:r>
            <w:r w:rsidRPr="008501B7">
              <w:rPr>
                <w:rFonts w:ascii="Calibri" w:hAnsi="Calibri" w:cs="Calibri"/>
                <w:sz w:val="18"/>
                <w:szCs w:val="18"/>
                <w:shd w:val="clear" w:color="auto" w:fill="FFFFFF"/>
              </w:rPr>
              <w:t>learners’ AAC systems</w:t>
            </w:r>
            <w:r w:rsidR="0003616D">
              <w:rPr>
                <w:rFonts w:ascii="Calibri" w:hAnsi="Calibri" w:cs="Calibri"/>
                <w:sz w:val="18"/>
                <w:szCs w:val="18"/>
                <w:shd w:val="clear" w:color="auto" w:fill="FFFFFF"/>
              </w:rPr>
              <w:t>,</w:t>
            </w:r>
            <w:r w:rsidRPr="008501B7">
              <w:rPr>
                <w:rFonts w:ascii="Calibri" w:hAnsi="Calibri" w:cs="Calibri"/>
                <w:sz w:val="18"/>
                <w:szCs w:val="18"/>
                <w:shd w:val="clear" w:color="auto" w:fill="FFFFFF"/>
              </w:rPr>
              <w:t xml:space="preserve"> available</w:t>
            </w:r>
            <w:r w:rsidR="0003616D">
              <w:rPr>
                <w:rFonts w:ascii="Calibri" w:hAnsi="Calibri" w:cs="Calibri"/>
                <w:sz w:val="18"/>
                <w:szCs w:val="18"/>
                <w:shd w:val="clear" w:color="auto" w:fill="FFFFFF"/>
              </w:rPr>
              <w:t xml:space="preserve"> to them</w:t>
            </w:r>
            <w:r w:rsidRPr="008501B7">
              <w:rPr>
                <w:rFonts w:ascii="Calibri" w:hAnsi="Calibri" w:cs="Calibri"/>
                <w:sz w:val="18"/>
                <w:szCs w:val="18"/>
                <w:shd w:val="clear" w:color="auto" w:fill="FFFFFF"/>
              </w:rPr>
              <w:t xml:space="preserve"> throughout the day.</w:t>
            </w:r>
          </w:p>
        </w:tc>
      </w:tr>
      <w:tr w:rsidR="00964E7F" w:rsidRPr="000950FE" w:rsidTr="00A423B8">
        <w:trPr>
          <w:trHeight w:val="146"/>
        </w:trPr>
        <w:tc>
          <w:tcPr>
            <w:tcW w:w="711" w:type="pct"/>
            <w:vMerge/>
            <w:shd w:val="clear" w:color="auto" w:fill="auto"/>
          </w:tcPr>
          <w:p w:rsidR="002161A2" w:rsidRPr="008501B7" w:rsidRDefault="002161A2" w:rsidP="00A423B8">
            <w:pPr>
              <w:pStyle w:val="ListParagraph"/>
              <w:widowControl w:val="0"/>
              <w:numPr>
                <w:ilvl w:val="0"/>
                <w:numId w:val="16"/>
              </w:numPr>
              <w:rPr>
                <w:rFonts w:ascii="Calibri" w:hAnsi="Calibri" w:cs="Calibri"/>
                <w:sz w:val="18"/>
                <w:szCs w:val="18"/>
                <w:shd w:val="clear" w:color="auto" w:fill="FFFFFF"/>
              </w:rPr>
            </w:pPr>
          </w:p>
        </w:tc>
        <w:tc>
          <w:tcPr>
            <w:tcW w:w="1785" w:type="pct"/>
          </w:tcPr>
          <w:p w:rsidR="002161A2" w:rsidRDefault="00440C68" w:rsidP="00A423B8">
            <w:pPr>
              <w:pStyle w:val="NoSpacing"/>
              <w:numPr>
                <w:ilvl w:val="0"/>
                <w:numId w:val="12"/>
              </w:numPr>
              <w:rPr>
                <w:rFonts w:ascii="Calibri" w:hAnsi="Calibri" w:cs="Calibri"/>
                <w:sz w:val="18"/>
                <w:szCs w:val="18"/>
                <w:shd w:val="clear" w:color="auto" w:fill="FFFFFF"/>
              </w:rPr>
            </w:pPr>
            <w:r>
              <w:rPr>
                <w:rFonts w:ascii="Calibri" w:hAnsi="Calibri" w:cs="Calibri"/>
                <w:sz w:val="18"/>
                <w:szCs w:val="18"/>
                <w:shd w:val="clear" w:color="auto" w:fill="FFFFFF"/>
              </w:rPr>
              <w:t>L</w:t>
            </w:r>
            <w:r w:rsidR="002161A2">
              <w:rPr>
                <w:rFonts w:ascii="Calibri" w:hAnsi="Calibri" w:cs="Calibri"/>
                <w:sz w:val="18"/>
                <w:szCs w:val="18"/>
                <w:shd w:val="clear" w:color="auto" w:fill="FFFFFF"/>
              </w:rPr>
              <w:t xml:space="preserve">esson </w:t>
            </w:r>
            <w:r>
              <w:rPr>
                <w:rFonts w:ascii="Calibri" w:hAnsi="Calibri" w:cs="Calibri"/>
                <w:sz w:val="18"/>
                <w:szCs w:val="18"/>
                <w:shd w:val="clear" w:color="auto" w:fill="FFFFFF"/>
              </w:rPr>
              <w:t>observations in Autumn Term to focus</w:t>
            </w:r>
            <w:r w:rsidR="002161A2">
              <w:rPr>
                <w:rFonts w:ascii="Calibri" w:hAnsi="Calibri" w:cs="Calibri"/>
                <w:sz w:val="18"/>
                <w:szCs w:val="18"/>
                <w:shd w:val="clear" w:color="auto" w:fill="FFFFFF"/>
              </w:rPr>
              <w:t xml:space="preserve"> on adults as communication partners and </w:t>
            </w:r>
            <w:r>
              <w:rPr>
                <w:rFonts w:ascii="Calibri" w:hAnsi="Calibri" w:cs="Calibri"/>
                <w:sz w:val="18"/>
                <w:szCs w:val="18"/>
                <w:shd w:val="clear" w:color="auto" w:fill="FFFFFF"/>
              </w:rPr>
              <w:t xml:space="preserve">learner </w:t>
            </w:r>
            <w:r w:rsidR="002161A2">
              <w:rPr>
                <w:rFonts w:ascii="Calibri" w:hAnsi="Calibri" w:cs="Calibri"/>
                <w:sz w:val="18"/>
                <w:szCs w:val="18"/>
                <w:shd w:val="clear" w:color="auto" w:fill="FFFFFF"/>
              </w:rPr>
              <w:t>access to AAC systems.</w:t>
            </w:r>
          </w:p>
        </w:tc>
        <w:tc>
          <w:tcPr>
            <w:tcW w:w="354" w:type="pct"/>
            <w:gridSpan w:val="2"/>
          </w:tcPr>
          <w:p w:rsidR="002161A2" w:rsidRPr="00AD4C91" w:rsidRDefault="00AD4C91" w:rsidP="00A423B8">
            <w:pPr>
              <w:rPr>
                <w:rFonts w:cstheme="minorHAnsi"/>
                <w:sz w:val="14"/>
                <w:szCs w:val="14"/>
              </w:rPr>
            </w:pPr>
            <w:r w:rsidRPr="00AD4C91">
              <w:rPr>
                <w:rFonts w:cstheme="minorHAnsi"/>
                <w:sz w:val="14"/>
                <w:szCs w:val="14"/>
              </w:rPr>
              <w:t xml:space="preserve">LMT / </w:t>
            </w:r>
            <w:r w:rsidRPr="00AD4C91">
              <w:rPr>
                <w:sz w:val="14"/>
                <w:szCs w:val="14"/>
              </w:rPr>
              <w:t xml:space="preserve"> </w:t>
            </w:r>
            <w:r w:rsidRPr="00AD4C91">
              <w:rPr>
                <w:rFonts w:cstheme="minorHAnsi"/>
                <w:sz w:val="14"/>
                <w:szCs w:val="14"/>
              </w:rPr>
              <w:t>Communication TLR</w:t>
            </w:r>
          </w:p>
        </w:tc>
        <w:tc>
          <w:tcPr>
            <w:tcW w:w="403" w:type="pct"/>
            <w:gridSpan w:val="2"/>
          </w:tcPr>
          <w:p w:rsidR="002161A2" w:rsidRPr="0003616D" w:rsidRDefault="0003616D" w:rsidP="00A423B8">
            <w:pPr>
              <w:rPr>
                <w:rFonts w:cstheme="minorHAnsi"/>
                <w:sz w:val="16"/>
                <w:szCs w:val="16"/>
              </w:rPr>
            </w:pPr>
            <w:r w:rsidRPr="0003616D">
              <w:rPr>
                <w:rFonts w:cstheme="minorHAnsi"/>
                <w:sz w:val="16"/>
                <w:szCs w:val="16"/>
              </w:rPr>
              <w:t>Autumn term lesson observations</w:t>
            </w:r>
          </w:p>
        </w:tc>
        <w:tc>
          <w:tcPr>
            <w:tcW w:w="803" w:type="pct"/>
            <w:gridSpan w:val="2"/>
          </w:tcPr>
          <w:p w:rsidR="002161A2" w:rsidRPr="00C411BD" w:rsidRDefault="00DB2716" w:rsidP="00A423B8">
            <w:pPr>
              <w:rPr>
                <w:rFonts w:cstheme="minorHAnsi"/>
                <w:color w:val="538135" w:themeColor="accent6" w:themeShade="BF"/>
                <w:sz w:val="16"/>
                <w:szCs w:val="16"/>
                <w:shd w:val="clear" w:color="auto" w:fill="FFFFFF"/>
              </w:rPr>
            </w:pPr>
            <w:r w:rsidRPr="00554ECA">
              <w:rPr>
                <w:rFonts w:cstheme="minorHAnsi"/>
                <w:color w:val="385623" w:themeColor="accent6" w:themeShade="80"/>
                <w:sz w:val="16"/>
                <w:szCs w:val="16"/>
                <w:shd w:val="clear" w:color="auto" w:fill="FFFFFF"/>
              </w:rPr>
              <w:t>Autumn Term</w:t>
            </w:r>
          </w:p>
        </w:tc>
        <w:tc>
          <w:tcPr>
            <w:tcW w:w="402" w:type="pct"/>
            <w:gridSpan w:val="2"/>
            <w:vMerge/>
          </w:tcPr>
          <w:p w:rsidR="002161A2" w:rsidRPr="000377BF" w:rsidRDefault="002161A2" w:rsidP="00A423B8">
            <w:pPr>
              <w:rPr>
                <w:rFonts w:cstheme="minorHAnsi"/>
                <w:color w:val="00B050"/>
                <w:sz w:val="20"/>
                <w:szCs w:val="20"/>
              </w:rPr>
            </w:pPr>
          </w:p>
        </w:tc>
        <w:tc>
          <w:tcPr>
            <w:tcW w:w="542" w:type="pct"/>
            <w:gridSpan w:val="2"/>
            <w:vMerge/>
            <w:shd w:val="clear" w:color="auto" w:fill="auto"/>
          </w:tcPr>
          <w:p w:rsidR="002161A2" w:rsidRPr="008C4E75" w:rsidRDefault="002161A2" w:rsidP="00A423B8">
            <w:pPr>
              <w:rPr>
                <w:sz w:val="18"/>
                <w:szCs w:val="18"/>
              </w:rPr>
            </w:pPr>
          </w:p>
        </w:tc>
      </w:tr>
      <w:tr w:rsidR="00964E7F" w:rsidRPr="000950FE" w:rsidTr="00A423B8">
        <w:trPr>
          <w:trHeight w:val="101"/>
        </w:trPr>
        <w:tc>
          <w:tcPr>
            <w:tcW w:w="711" w:type="pct"/>
            <w:vMerge w:val="restart"/>
          </w:tcPr>
          <w:p w:rsidR="002161A2" w:rsidRPr="008501B7" w:rsidRDefault="002161A2" w:rsidP="00A423B8">
            <w:pPr>
              <w:pStyle w:val="ListParagraph"/>
              <w:widowControl w:val="0"/>
              <w:numPr>
                <w:ilvl w:val="0"/>
                <w:numId w:val="16"/>
              </w:numPr>
              <w:rPr>
                <w:rFonts w:cstheme="minorHAnsi"/>
                <w:sz w:val="18"/>
                <w:szCs w:val="18"/>
              </w:rPr>
            </w:pPr>
            <w:r w:rsidRPr="008501B7">
              <w:rPr>
                <w:rFonts w:cstheme="minorHAnsi"/>
                <w:sz w:val="18"/>
                <w:szCs w:val="18"/>
              </w:rPr>
              <w:t xml:space="preserve">Further develop systematic teaching and use of TaSSeLs: Tactile Signing for Sensory Learners / Makaton within and outside the school for learners with </w:t>
            </w:r>
            <w:r w:rsidRPr="008501B7">
              <w:rPr>
                <w:sz w:val="18"/>
                <w:szCs w:val="18"/>
              </w:rPr>
              <w:t xml:space="preserve"> little or </w:t>
            </w:r>
            <w:r w:rsidRPr="008501B7">
              <w:rPr>
                <w:sz w:val="18"/>
                <w:szCs w:val="18"/>
              </w:rPr>
              <w:lastRenderedPageBreak/>
              <w:t>no functional speech</w:t>
            </w:r>
            <w:r w:rsidRPr="008501B7">
              <w:rPr>
                <w:rFonts w:cstheme="minorHAnsi"/>
                <w:sz w:val="18"/>
                <w:szCs w:val="18"/>
              </w:rPr>
              <w:t>.</w:t>
            </w:r>
          </w:p>
        </w:tc>
        <w:tc>
          <w:tcPr>
            <w:tcW w:w="1785" w:type="pct"/>
          </w:tcPr>
          <w:p w:rsidR="002161A2" w:rsidRPr="005E44EF" w:rsidRDefault="002161A2" w:rsidP="00A423B8">
            <w:pPr>
              <w:pStyle w:val="NoSpacing"/>
              <w:numPr>
                <w:ilvl w:val="0"/>
                <w:numId w:val="14"/>
              </w:numPr>
              <w:rPr>
                <w:sz w:val="18"/>
                <w:szCs w:val="18"/>
                <w:shd w:val="clear" w:color="auto" w:fill="FFFFFF"/>
              </w:rPr>
            </w:pPr>
            <w:r>
              <w:rPr>
                <w:sz w:val="18"/>
                <w:szCs w:val="18"/>
                <w:shd w:val="clear" w:color="auto" w:fill="FFFFFF"/>
              </w:rPr>
              <w:lastRenderedPageBreak/>
              <w:t>TLR post holder to complete training a</w:t>
            </w:r>
            <w:r w:rsidR="00672257">
              <w:rPr>
                <w:sz w:val="18"/>
                <w:szCs w:val="18"/>
                <w:shd w:val="clear" w:color="auto" w:fill="FFFFFF"/>
              </w:rPr>
              <w:t>s Makaton Instructor and</w:t>
            </w:r>
            <w:r>
              <w:rPr>
                <w:sz w:val="18"/>
                <w:szCs w:val="18"/>
                <w:shd w:val="clear" w:color="auto" w:fill="FFFFFF"/>
              </w:rPr>
              <w:t xml:space="preserve"> familiarise herself with</w:t>
            </w:r>
            <w:r>
              <w:t xml:space="preserve"> </w:t>
            </w:r>
            <w:r w:rsidRPr="00FB371D">
              <w:rPr>
                <w:sz w:val="18"/>
                <w:szCs w:val="18"/>
                <w:shd w:val="clear" w:color="auto" w:fill="FFFFFF"/>
              </w:rPr>
              <w:t>TaSSeLs: Tactile Signing for Sensory Learners</w:t>
            </w:r>
            <w:r>
              <w:rPr>
                <w:sz w:val="18"/>
                <w:szCs w:val="18"/>
                <w:shd w:val="clear" w:color="auto" w:fill="FFFFFF"/>
              </w:rPr>
              <w:t>.</w:t>
            </w:r>
          </w:p>
        </w:tc>
        <w:tc>
          <w:tcPr>
            <w:tcW w:w="354" w:type="pct"/>
            <w:gridSpan w:val="2"/>
          </w:tcPr>
          <w:p w:rsidR="002161A2" w:rsidRPr="00C411BD" w:rsidRDefault="00C411BD" w:rsidP="00A423B8">
            <w:pPr>
              <w:jc w:val="both"/>
              <w:rPr>
                <w:rFonts w:cstheme="minorHAnsi"/>
                <w:sz w:val="16"/>
                <w:szCs w:val="16"/>
              </w:rPr>
            </w:pPr>
            <w:r w:rsidRPr="00C411BD">
              <w:rPr>
                <w:rFonts w:cstheme="minorHAnsi"/>
                <w:sz w:val="16"/>
                <w:szCs w:val="16"/>
              </w:rPr>
              <w:t>Makaton TLR</w:t>
            </w:r>
          </w:p>
        </w:tc>
        <w:tc>
          <w:tcPr>
            <w:tcW w:w="403" w:type="pct"/>
            <w:gridSpan w:val="2"/>
          </w:tcPr>
          <w:p w:rsidR="002161A2" w:rsidRPr="00F0214E" w:rsidRDefault="00000EB6" w:rsidP="00A423B8">
            <w:pPr>
              <w:rPr>
                <w:rFonts w:cstheme="minorHAnsi"/>
                <w:sz w:val="20"/>
                <w:szCs w:val="20"/>
              </w:rPr>
            </w:pPr>
            <w:r>
              <w:rPr>
                <w:rFonts w:cstheme="minorHAnsi"/>
                <w:sz w:val="20"/>
                <w:szCs w:val="20"/>
              </w:rPr>
              <w:t>£2000</w:t>
            </w:r>
          </w:p>
        </w:tc>
        <w:tc>
          <w:tcPr>
            <w:tcW w:w="803" w:type="pct"/>
            <w:gridSpan w:val="2"/>
          </w:tcPr>
          <w:p w:rsidR="002161A2" w:rsidRPr="00C411BD" w:rsidRDefault="00BE2498" w:rsidP="00A423B8">
            <w:pPr>
              <w:rPr>
                <w:rFonts w:cstheme="minorHAnsi"/>
                <w:color w:val="538135" w:themeColor="accent6" w:themeShade="BF"/>
                <w:sz w:val="16"/>
                <w:szCs w:val="16"/>
              </w:rPr>
            </w:pPr>
            <w:r>
              <w:rPr>
                <w:rFonts w:cstheme="minorHAnsi"/>
                <w:color w:val="FF6600"/>
                <w:sz w:val="16"/>
                <w:szCs w:val="16"/>
              </w:rPr>
              <w:t xml:space="preserve">Current post holder also covering Middle School Department Leader. Training planned for </w:t>
            </w:r>
            <w:r w:rsidR="004B2F14">
              <w:rPr>
                <w:rFonts w:cstheme="minorHAnsi"/>
                <w:color w:val="FF6600"/>
                <w:sz w:val="16"/>
                <w:szCs w:val="16"/>
              </w:rPr>
              <w:t xml:space="preserve">late </w:t>
            </w:r>
            <w:r>
              <w:rPr>
                <w:rFonts w:cstheme="minorHAnsi"/>
                <w:color w:val="FF6600"/>
                <w:sz w:val="16"/>
                <w:szCs w:val="16"/>
              </w:rPr>
              <w:t>Spring Term.</w:t>
            </w:r>
          </w:p>
        </w:tc>
        <w:tc>
          <w:tcPr>
            <w:tcW w:w="402" w:type="pct"/>
            <w:gridSpan w:val="2"/>
            <w:vMerge w:val="restart"/>
          </w:tcPr>
          <w:p w:rsidR="00B96979" w:rsidRDefault="00B96979" w:rsidP="00A423B8">
            <w:pPr>
              <w:rPr>
                <w:rFonts w:cstheme="minorHAnsi"/>
                <w:i/>
                <w:color w:val="FF0000"/>
                <w:sz w:val="18"/>
                <w:szCs w:val="18"/>
              </w:rPr>
            </w:pPr>
            <w:r w:rsidRPr="009A0203">
              <w:rPr>
                <w:rFonts w:cstheme="minorHAnsi"/>
                <w:i/>
                <w:color w:val="FF0000"/>
                <w:sz w:val="18"/>
                <w:szCs w:val="18"/>
              </w:rPr>
              <w:t>Achievement and Standards</w:t>
            </w:r>
          </w:p>
          <w:p w:rsidR="002161A2" w:rsidRPr="00535C04" w:rsidRDefault="002161A2" w:rsidP="00A423B8">
            <w:pPr>
              <w:rPr>
                <w:rFonts w:cstheme="minorHAnsi"/>
                <w:sz w:val="20"/>
                <w:szCs w:val="20"/>
              </w:rPr>
            </w:pPr>
          </w:p>
        </w:tc>
        <w:tc>
          <w:tcPr>
            <w:tcW w:w="542" w:type="pct"/>
            <w:gridSpan w:val="2"/>
            <w:vMerge w:val="restart"/>
            <w:shd w:val="clear" w:color="auto" w:fill="auto"/>
          </w:tcPr>
          <w:p w:rsidR="002161A2" w:rsidRPr="008C4E75" w:rsidRDefault="00B96979" w:rsidP="00A423B8">
            <w:pPr>
              <w:rPr>
                <w:sz w:val="18"/>
                <w:szCs w:val="18"/>
              </w:rPr>
            </w:pPr>
            <w:r>
              <w:rPr>
                <w:rFonts w:cstheme="minorHAnsi"/>
                <w:sz w:val="18"/>
                <w:szCs w:val="18"/>
              </w:rPr>
              <w:t>S</w:t>
            </w:r>
            <w:r w:rsidRPr="008501B7">
              <w:rPr>
                <w:rFonts w:cstheme="minorHAnsi"/>
                <w:sz w:val="18"/>
                <w:szCs w:val="18"/>
              </w:rPr>
              <w:t>ystematic teaching and use of TaSSeLs: Tactile Signing for Sensory Learners / Makaton within and outside the school</w:t>
            </w:r>
          </w:p>
        </w:tc>
      </w:tr>
      <w:tr w:rsidR="00964E7F" w:rsidRPr="000950FE" w:rsidTr="00A423B8">
        <w:trPr>
          <w:trHeight w:val="295"/>
        </w:trPr>
        <w:tc>
          <w:tcPr>
            <w:tcW w:w="711" w:type="pct"/>
            <w:vMerge/>
          </w:tcPr>
          <w:p w:rsidR="00672257" w:rsidRPr="008501B7" w:rsidRDefault="00672257" w:rsidP="00A423B8">
            <w:pPr>
              <w:pStyle w:val="ListParagraph"/>
              <w:widowControl w:val="0"/>
              <w:numPr>
                <w:ilvl w:val="0"/>
                <w:numId w:val="16"/>
              </w:numPr>
              <w:rPr>
                <w:rFonts w:cstheme="minorHAnsi"/>
                <w:sz w:val="20"/>
                <w:szCs w:val="20"/>
              </w:rPr>
            </w:pPr>
          </w:p>
        </w:tc>
        <w:tc>
          <w:tcPr>
            <w:tcW w:w="1785" w:type="pct"/>
          </w:tcPr>
          <w:p w:rsidR="00672257" w:rsidRPr="005E44EF" w:rsidRDefault="00672257" w:rsidP="00A423B8">
            <w:pPr>
              <w:pStyle w:val="NoSpacing"/>
              <w:numPr>
                <w:ilvl w:val="0"/>
                <w:numId w:val="14"/>
              </w:numPr>
              <w:rPr>
                <w:sz w:val="18"/>
                <w:szCs w:val="18"/>
                <w:shd w:val="clear" w:color="auto" w:fill="FFFFFF"/>
              </w:rPr>
            </w:pPr>
            <w:r>
              <w:rPr>
                <w:sz w:val="18"/>
                <w:szCs w:val="18"/>
                <w:shd w:val="clear" w:color="auto" w:fill="FFFFFF"/>
              </w:rPr>
              <w:t xml:space="preserve">All teachers, TA4/3/2s to complete training in Makaton or </w:t>
            </w:r>
            <w:r w:rsidRPr="004D3F61">
              <w:rPr>
                <w:sz w:val="18"/>
                <w:szCs w:val="18"/>
                <w:shd w:val="clear" w:color="auto" w:fill="FFFFFF"/>
              </w:rPr>
              <w:t>TaSSeLs: Tactile Signing for Sensory Learners</w:t>
            </w:r>
            <w:r>
              <w:rPr>
                <w:sz w:val="18"/>
                <w:szCs w:val="18"/>
                <w:shd w:val="clear" w:color="auto" w:fill="FFFFFF"/>
              </w:rPr>
              <w:t xml:space="preserve"> by the end of the year.</w:t>
            </w:r>
          </w:p>
        </w:tc>
        <w:tc>
          <w:tcPr>
            <w:tcW w:w="354" w:type="pct"/>
            <w:gridSpan w:val="2"/>
          </w:tcPr>
          <w:p w:rsidR="00672257" w:rsidRPr="00AC70CD" w:rsidRDefault="00C411BD" w:rsidP="00A423B8">
            <w:pPr>
              <w:jc w:val="both"/>
              <w:rPr>
                <w:rFonts w:cstheme="minorHAnsi"/>
                <w:sz w:val="18"/>
                <w:szCs w:val="18"/>
              </w:rPr>
            </w:pPr>
            <w:r w:rsidRPr="00C411BD">
              <w:rPr>
                <w:rFonts w:cstheme="minorHAnsi"/>
                <w:sz w:val="16"/>
                <w:szCs w:val="16"/>
              </w:rPr>
              <w:t>Makaton TLR</w:t>
            </w:r>
          </w:p>
        </w:tc>
        <w:tc>
          <w:tcPr>
            <w:tcW w:w="403" w:type="pct"/>
            <w:gridSpan w:val="2"/>
          </w:tcPr>
          <w:p w:rsidR="00672257" w:rsidRPr="00000EB6" w:rsidRDefault="00000EB6" w:rsidP="00A423B8">
            <w:pPr>
              <w:rPr>
                <w:rFonts w:cstheme="minorHAnsi"/>
                <w:sz w:val="16"/>
                <w:szCs w:val="16"/>
              </w:rPr>
            </w:pPr>
            <w:r w:rsidRPr="00000EB6">
              <w:rPr>
                <w:rFonts w:cstheme="minorHAnsi"/>
                <w:sz w:val="16"/>
                <w:szCs w:val="16"/>
              </w:rPr>
              <w:t>Twilight Summer term</w:t>
            </w:r>
          </w:p>
        </w:tc>
        <w:tc>
          <w:tcPr>
            <w:tcW w:w="803" w:type="pct"/>
            <w:gridSpan w:val="2"/>
          </w:tcPr>
          <w:p w:rsidR="00672257" w:rsidRPr="00DB2716" w:rsidRDefault="00000EB6" w:rsidP="00A423B8">
            <w:pPr>
              <w:rPr>
                <w:rFonts w:cstheme="minorHAnsi"/>
                <w:sz w:val="16"/>
                <w:szCs w:val="16"/>
              </w:rPr>
            </w:pPr>
            <w:r>
              <w:rPr>
                <w:rFonts w:cstheme="minorHAnsi"/>
                <w:color w:val="FF6600"/>
                <w:sz w:val="16"/>
                <w:szCs w:val="16"/>
              </w:rPr>
              <w:t>Twilights to be used Summer</w:t>
            </w:r>
            <w:r w:rsidR="00322BAB" w:rsidRPr="006A126E">
              <w:rPr>
                <w:rFonts w:cstheme="minorHAnsi"/>
                <w:color w:val="FF6600"/>
                <w:sz w:val="16"/>
                <w:szCs w:val="16"/>
              </w:rPr>
              <w:t xml:space="preserve"> Term in place of INSET day(s) ?</w:t>
            </w:r>
          </w:p>
        </w:tc>
        <w:tc>
          <w:tcPr>
            <w:tcW w:w="402" w:type="pct"/>
            <w:gridSpan w:val="2"/>
            <w:vMerge/>
          </w:tcPr>
          <w:p w:rsidR="00672257" w:rsidRPr="00D21BC6" w:rsidRDefault="00672257" w:rsidP="00A423B8">
            <w:pPr>
              <w:rPr>
                <w:rFonts w:cstheme="minorHAnsi"/>
                <w:bCs/>
                <w:i/>
                <w:color w:val="FF0000"/>
                <w:sz w:val="20"/>
                <w:szCs w:val="20"/>
              </w:rPr>
            </w:pPr>
          </w:p>
        </w:tc>
        <w:tc>
          <w:tcPr>
            <w:tcW w:w="542" w:type="pct"/>
            <w:gridSpan w:val="2"/>
            <w:vMerge/>
            <w:shd w:val="clear" w:color="auto" w:fill="auto"/>
          </w:tcPr>
          <w:p w:rsidR="00672257" w:rsidRPr="008C4E75" w:rsidRDefault="00672257" w:rsidP="00A423B8">
            <w:pPr>
              <w:rPr>
                <w:sz w:val="18"/>
                <w:szCs w:val="18"/>
              </w:rPr>
            </w:pPr>
          </w:p>
        </w:tc>
      </w:tr>
      <w:tr w:rsidR="00964E7F" w:rsidRPr="000950FE" w:rsidTr="00A423B8">
        <w:trPr>
          <w:trHeight w:val="70"/>
        </w:trPr>
        <w:tc>
          <w:tcPr>
            <w:tcW w:w="711" w:type="pct"/>
            <w:vMerge/>
          </w:tcPr>
          <w:p w:rsidR="002161A2" w:rsidRPr="008501B7" w:rsidRDefault="002161A2" w:rsidP="00A423B8">
            <w:pPr>
              <w:pStyle w:val="ListParagraph"/>
              <w:widowControl w:val="0"/>
              <w:numPr>
                <w:ilvl w:val="0"/>
                <w:numId w:val="16"/>
              </w:numPr>
              <w:rPr>
                <w:rFonts w:cstheme="minorHAnsi"/>
                <w:sz w:val="20"/>
                <w:szCs w:val="20"/>
              </w:rPr>
            </w:pPr>
          </w:p>
        </w:tc>
        <w:tc>
          <w:tcPr>
            <w:tcW w:w="1785" w:type="pct"/>
          </w:tcPr>
          <w:p w:rsidR="002161A2" w:rsidRDefault="002161A2" w:rsidP="00A423B8">
            <w:pPr>
              <w:pStyle w:val="NoSpacing"/>
              <w:numPr>
                <w:ilvl w:val="0"/>
                <w:numId w:val="14"/>
              </w:numPr>
              <w:rPr>
                <w:sz w:val="18"/>
                <w:szCs w:val="18"/>
                <w:shd w:val="clear" w:color="auto" w:fill="FFFFFF"/>
              </w:rPr>
            </w:pPr>
            <w:r>
              <w:rPr>
                <w:sz w:val="18"/>
                <w:szCs w:val="18"/>
                <w:shd w:val="clear" w:color="auto" w:fill="FFFFFF"/>
              </w:rPr>
              <w:t xml:space="preserve">Department leaders to agree with teaching staff and SaLT core </w:t>
            </w:r>
            <w:r w:rsidRPr="0026277A">
              <w:rPr>
                <w:sz w:val="18"/>
                <w:szCs w:val="18"/>
                <w:shd w:val="clear" w:color="auto" w:fill="FFFFFF"/>
              </w:rPr>
              <w:t xml:space="preserve">Makaton and / or TaSSeLs </w:t>
            </w:r>
            <w:r>
              <w:rPr>
                <w:sz w:val="18"/>
                <w:szCs w:val="18"/>
                <w:shd w:val="clear" w:color="auto" w:fill="FFFFFF"/>
              </w:rPr>
              <w:t>vocabulary each term that links to department topic theme or class routines.</w:t>
            </w:r>
          </w:p>
          <w:p w:rsidR="006C2841" w:rsidRPr="005E44EF" w:rsidRDefault="006C2841" w:rsidP="00A423B8">
            <w:pPr>
              <w:pStyle w:val="NoSpacing"/>
              <w:ind w:left="360"/>
              <w:rPr>
                <w:sz w:val="18"/>
                <w:szCs w:val="18"/>
                <w:shd w:val="clear" w:color="auto" w:fill="FFFFFF"/>
              </w:rPr>
            </w:pPr>
            <w:r>
              <w:rPr>
                <w:sz w:val="18"/>
                <w:szCs w:val="18"/>
                <w:shd w:val="clear" w:color="auto" w:fill="FFFFFF"/>
              </w:rPr>
              <w:lastRenderedPageBreak/>
              <w:t>A</w:t>
            </w:r>
            <w:r w:rsidRPr="006C2841">
              <w:rPr>
                <w:sz w:val="18"/>
                <w:szCs w:val="18"/>
                <w:shd w:val="clear" w:color="auto" w:fill="FFFFFF"/>
              </w:rPr>
              <w:t xml:space="preserve"> sign vocabulary book is accessible for all staff</w:t>
            </w:r>
            <w:r>
              <w:rPr>
                <w:sz w:val="18"/>
                <w:szCs w:val="18"/>
                <w:shd w:val="clear" w:color="auto" w:fill="FFFFFF"/>
              </w:rPr>
              <w:t xml:space="preserve"> in the classroom with this vocabulary</w:t>
            </w:r>
            <w:r w:rsidRPr="006C2841">
              <w:rPr>
                <w:sz w:val="18"/>
                <w:szCs w:val="18"/>
                <w:shd w:val="clear" w:color="auto" w:fill="FFFFFF"/>
              </w:rPr>
              <w:t>.</w:t>
            </w:r>
          </w:p>
        </w:tc>
        <w:tc>
          <w:tcPr>
            <w:tcW w:w="354" w:type="pct"/>
            <w:gridSpan w:val="2"/>
          </w:tcPr>
          <w:p w:rsidR="002161A2" w:rsidRDefault="00C411BD" w:rsidP="00A423B8">
            <w:pPr>
              <w:jc w:val="both"/>
              <w:rPr>
                <w:rFonts w:cstheme="minorHAnsi"/>
                <w:sz w:val="18"/>
                <w:szCs w:val="18"/>
              </w:rPr>
            </w:pPr>
            <w:r>
              <w:rPr>
                <w:rFonts w:cstheme="minorHAnsi"/>
                <w:sz w:val="18"/>
                <w:szCs w:val="18"/>
              </w:rPr>
              <w:lastRenderedPageBreak/>
              <w:t>Department Leaders</w:t>
            </w:r>
          </w:p>
          <w:p w:rsidR="00C411BD" w:rsidRPr="00AC70CD" w:rsidRDefault="00C411BD" w:rsidP="00A423B8">
            <w:pPr>
              <w:jc w:val="both"/>
              <w:rPr>
                <w:rFonts w:cstheme="minorHAnsi"/>
                <w:sz w:val="18"/>
                <w:szCs w:val="18"/>
              </w:rPr>
            </w:pPr>
          </w:p>
        </w:tc>
        <w:tc>
          <w:tcPr>
            <w:tcW w:w="403" w:type="pct"/>
            <w:gridSpan w:val="2"/>
          </w:tcPr>
          <w:p w:rsidR="002161A2" w:rsidRPr="00F0214E" w:rsidRDefault="00B96979" w:rsidP="00A423B8">
            <w:pPr>
              <w:rPr>
                <w:rFonts w:cstheme="minorHAnsi"/>
                <w:sz w:val="20"/>
                <w:szCs w:val="20"/>
              </w:rPr>
            </w:pPr>
            <w:r>
              <w:rPr>
                <w:rFonts w:cstheme="minorHAnsi"/>
                <w:sz w:val="20"/>
                <w:szCs w:val="20"/>
              </w:rPr>
              <w:t>Ongoing</w:t>
            </w:r>
          </w:p>
        </w:tc>
        <w:tc>
          <w:tcPr>
            <w:tcW w:w="803" w:type="pct"/>
            <w:gridSpan w:val="2"/>
          </w:tcPr>
          <w:p w:rsidR="004D0C32" w:rsidRPr="00B96979" w:rsidRDefault="004D0C32" w:rsidP="00A423B8">
            <w:pPr>
              <w:rPr>
                <w:rFonts w:cstheme="minorHAnsi"/>
                <w:color w:val="385623" w:themeColor="accent6" w:themeShade="80"/>
                <w:sz w:val="16"/>
                <w:szCs w:val="16"/>
              </w:rPr>
            </w:pPr>
            <w:r w:rsidRPr="00B96979">
              <w:rPr>
                <w:rFonts w:cstheme="minorHAnsi"/>
                <w:color w:val="385623" w:themeColor="accent6" w:themeShade="80"/>
                <w:sz w:val="16"/>
                <w:szCs w:val="16"/>
              </w:rPr>
              <w:t>Ongoing throughout the year</w:t>
            </w:r>
          </w:p>
          <w:p w:rsidR="00B96979" w:rsidRPr="00B96979" w:rsidRDefault="00B96979" w:rsidP="00A423B8">
            <w:pPr>
              <w:pStyle w:val="ListParagraph"/>
              <w:numPr>
                <w:ilvl w:val="0"/>
                <w:numId w:val="52"/>
              </w:numPr>
              <w:rPr>
                <w:rFonts w:cstheme="minorHAnsi"/>
                <w:color w:val="385623" w:themeColor="accent6" w:themeShade="80"/>
                <w:sz w:val="16"/>
                <w:szCs w:val="16"/>
              </w:rPr>
            </w:pPr>
            <w:r w:rsidRPr="00B96979">
              <w:rPr>
                <w:rFonts w:cstheme="minorHAnsi"/>
                <w:color w:val="385623" w:themeColor="accent6" w:themeShade="80"/>
                <w:sz w:val="16"/>
                <w:szCs w:val="16"/>
                <w:shd w:val="clear" w:color="auto" w:fill="FFFFFF"/>
              </w:rPr>
              <w:t>Makaton signing in Friday Staff Briefing sessions</w:t>
            </w:r>
            <w:r w:rsidRPr="00B96979">
              <w:rPr>
                <w:color w:val="385623" w:themeColor="accent6" w:themeShade="80"/>
                <w:sz w:val="16"/>
                <w:szCs w:val="16"/>
                <w:shd w:val="clear" w:color="auto" w:fill="FFFFFF"/>
              </w:rPr>
              <w:t xml:space="preserve"> </w:t>
            </w:r>
          </w:p>
          <w:p w:rsidR="00B96979" w:rsidRPr="00B96979" w:rsidRDefault="00B96979" w:rsidP="00A423B8">
            <w:pPr>
              <w:pStyle w:val="ListParagraph"/>
              <w:numPr>
                <w:ilvl w:val="0"/>
                <w:numId w:val="52"/>
              </w:numPr>
              <w:rPr>
                <w:rFonts w:cstheme="minorHAnsi"/>
                <w:color w:val="385623" w:themeColor="accent6" w:themeShade="80"/>
                <w:sz w:val="16"/>
                <w:szCs w:val="16"/>
              </w:rPr>
            </w:pPr>
            <w:r w:rsidRPr="00B96979">
              <w:rPr>
                <w:color w:val="385623" w:themeColor="accent6" w:themeShade="80"/>
                <w:sz w:val="16"/>
                <w:szCs w:val="16"/>
                <w:shd w:val="clear" w:color="auto" w:fill="FFFFFF"/>
              </w:rPr>
              <w:lastRenderedPageBreak/>
              <w:t xml:space="preserve">TaSSeLs training planned for November Wednesday Staff training </w:t>
            </w:r>
          </w:p>
          <w:p w:rsidR="002161A2" w:rsidRPr="00DB2716" w:rsidRDefault="002161A2" w:rsidP="00A423B8">
            <w:pPr>
              <w:rPr>
                <w:rFonts w:cstheme="minorHAnsi"/>
                <w:sz w:val="16"/>
                <w:szCs w:val="16"/>
              </w:rPr>
            </w:pPr>
          </w:p>
        </w:tc>
        <w:tc>
          <w:tcPr>
            <w:tcW w:w="402" w:type="pct"/>
            <w:gridSpan w:val="2"/>
            <w:vMerge/>
          </w:tcPr>
          <w:p w:rsidR="002161A2" w:rsidRPr="00D21BC6" w:rsidRDefault="002161A2" w:rsidP="00A423B8">
            <w:pPr>
              <w:rPr>
                <w:rFonts w:cstheme="minorHAnsi"/>
                <w:bCs/>
                <w:i/>
                <w:color w:val="FF0000"/>
                <w:sz w:val="20"/>
                <w:szCs w:val="20"/>
              </w:rPr>
            </w:pPr>
          </w:p>
        </w:tc>
        <w:tc>
          <w:tcPr>
            <w:tcW w:w="542" w:type="pct"/>
            <w:gridSpan w:val="2"/>
            <w:vMerge/>
            <w:shd w:val="clear" w:color="auto" w:fill="auto"/>
          </w:tcPr>
          <w:p w:rsidR="002161A2" w:rsidRPr="008C4E75" w:rsidRDefault="002161A2" w:rsidP="00A423B8">
            <w:pPr>
              <w:rPr>
                <w:sz w:val="18"/>
                <w:szCs w:val="18"/>
              </w:rPr>
            </w:pPr>
          </w:p>
        </w:tc>
      </w:tr>
      <w:tr w:rsidR="00964E7F" w:rsidRPr="000950FE" w:rsidTr="00A423B8">
        <w:trPr>
          <w:trHeight w:val="132"/>
        </w:trPr>
        <w:tc>
          <w:tcPr>
            <w:tcW w:w="711" w:type="pct"/>
            <w:vMerge/>
          </w:tcPr>
          <w:p w:rsidR="002161A2" w:rsidRPr="008501B7" w:rsidRDefault="002161A2" w:rsidP="00A423B8">
            <w:pPr>
              <w:pStyle w:val="ListParagraph"/>
              <w:widowControl w:val="0"/>
              <w:numPr>
                <w:ilvl w:val="0"/>
                <w:numId w:val="16"/>
              </w:numPr>
              <w:rPr>
                <w:rFonts w:cstheme="minorHAnsi"/>
                <w:sz w:val="20"/>
                <w:szCs w:val="20"/>
              </w:rPr>
            </w:pPr>
          </w:p>
        </w:tc>
        <w:tc>
          <w:tcPr>
            <w:tcW w:w="1785" w:type="pct"/>
          </w:tcPr>
          <w:p w:rsidR="002161A2" w:rsidRPr="00B37F4F" w:rsidRDefault="002161A2" w:rsidP="00A423B8">
            <w:pPr>
              <w:pStyle w:val="ListParagraph"/>
              <w:numPr>
                <w:ilvl w:val="0"/>
                <w:numId w:val="14"/>
              </w:numPr>
              <w:rPr>
                <w:sz w:val="18"/>
                <w:szCs w:val="18"/>
                <w:shd w:val="clear" w:color="auto" w:fill="FFFFFF"/>
              </w:rPr>
            </w:pPr>
            <w:r w:rsidRPr="00B37F4F">
              <w:rPr>
                <w:sz w:val="18"/>
                <w:szCs w:val="18"/>
                <w:shd w:val="clear" w:color="auto" w:fill="FFFFFF"/>
              </w:rPr>
              <w:t>One Wednesday staff training meeting each term to be used to enable Departments practise signing of core vocabulary.</w:t>
            </w:r>
          </w:p>
        </w:tc>
        <w:tc>
          <w:tcPr>
            <w:tcW w:w="354" w:type="pct"/>
            <w:gridSpan w:val="2"/>
          </w:tcPr>
          <w:p w:rsidR="002161A2" w:rsidRPr="00AC70CD" w:rsidRDefault="00DE2AD4" w:rsidP="00A423B8">
            <w:pPr>
              <w:jc w:val="both"/>
              <w:rPr>
                <w:rFonts w:cstheme="minorHAnsi"/>
                <w:sz w:val="18"/>
                <w:szCs w:val="18"/>
              </w:rPr>
            </w:pPr>
            <w:r>
              <w:rPr>
                <w:rFonts w:cstheme="minorHAnsi"/>
                <w:sz w:val="18"/>
                <w:szCs w:val="18"/>
              </w:rPr>
              <w:t>Makaton TLR</w:t>
            </w:r>
          </w:p>
        </w:tc>
        <w:tc>
          <w:tcPr>
            <w:tcW w:w="403" w:type="pct"/>
            <w:gridSpan w:val="2"/>
          </w:tcPr>
          <w:p w:rsidR="002161A2" w:rsidRPr="001A4F44" w:rsidRDefault="00B96979" w:rsidP="00A423B8">
            <w:pPr>
              <w:rPr>
                <w:rFonts w:cstheme="minorHAnsi"/>
                <w:sz w:val="12"/>
                <w:szCs w:val="12"/>
              </w:rPr>
            </w:pPr>
            <w:r w:rsidRPr="00181276">
              <w:rPr>
                <w:rFonts w:cstheme="minorHAnsi"/>
                <w:sz w:val="16"/>
                <w:szCs w:val="16"/>
              </w:rPr>
              <w:t>Wednesday morning Staff training sessions to be used</w:t>
            </w:r>
          </w:p>
        </w:tc>
        <w:tc>
          <w:tcPr>
            <w:tcW w:w="803" w:type="pct"/>
            <w:gridSpan w:val="2"/>
          </w:tcPr>
          <w:p w:rsidR="002161A2" w:rsidRPr="00DE2AD4" w:rsidRDefault="00DE2AD4" w:rsidP="00A423B8">
            <w:pPr>
              <w:rPr>
                <w:rFonts w:cstheme="minorHAnsi"/>
                <w:color w:val="538135" w:themeColor="accent6" w:themeShade="BF"/>
                <w:sz w:val="16"/>
                <w:szCs w:val="16"/>
              </w:rPr>
            </w:pPr>
            <w:r w:rsidRPr="00B96979">
              <w:rPr>
                <w:rFonts w:cstheme="minorHAnsi"/>
                <w:color w:val="385623" w:themeColor="accent6" w:themeShade="80"/>
                <w:sz w:val="16"/>
                <w:szCs w:val="16"/>
              </w:rPr>
              <w:t>Completed September 21</w:t>
            </w:r>
          </w:p>
        </w:tc>
        <w:tc>
          <w:tcPr>
            <w:tcW w:w="402" w:type="pct"/>
            <w:gridSpan w:val="2"/>
            <w:vMerge/>
          </w:tcPr>
          <w:p w:rsidR="002161A2" w:rsidRPr="00D21BC6" w:rsidRDefault="002161A2" w:rsidP="00A423B8">
            <w:pPr>
              <w:rPr>
                <w:rFonts w:cstheme="minorHAnsi"/>
                <w:bCs/>
                <w:i/>
                <w:color w:val="FF0000"/>
                <w:sz w:val="20"/>
                <w:szCs w:val="20"/>
              </w:rPr>
            </w:pPr>
          </w:p>
        </w:tc>
        <w:tc>
          <w:tcPr>
            <w:tcW w:w="542" w:type="pct"/>
            <w:gridSpan w:val="2"/>
            <w:vMerge/>
            <w:shd w:val="clear" w:color="auto" w:fill="auto"/>
          </w:tcPr>
          <w:p w:rsidR="002161A2" w:rsidRPr="008C4E75" w:rsidRDefault="002161A2" w:rsidP="00A423B8">
            <w:pPr>
              <w:rPr>
                <w:sz w:val="18"/>
                <w:szCs w:val="18"/>
              </w:rPr>
            </w:pPr>
          </w:p>
        </w:tc>
      </w:tr>
      <w:tr w:rsidR="00964E7F" w:rsidRPr="000950FE" w:rsidTr="00A423B8">
        <w:trPr>
          <w:trHeight w:val="132"/>
        </w:trPr>
        <w:tc>
          <w:tcPr>
            <w:tcW w:w="711" w:type="pct"/>
            <w:vMerge/>
          </w:tcPr>
          <w:p w:rsidR="004B2F14" w:rsidRPr="008501B7" w:rsidRDefault="004B2F14" w:rsidP="00A423B8">
            <w:pPr>
              <w:pStyle w:val="ListParagraph"/>
              <w:widowControl w:val="0"/>
              <w:numPr>
                <w:ilvl w:val="0"/>
                <w:numId w:val="16"/>
              </w:numPr>
              <w:rPr>
                <w:rFonts w:cstheme="minorHAnsi"/>
                <w:sz w:val="20"/>
                <w:szCs w:val="20"/>
              </w:rPr>
            </w:pPr>
          </w:p>
        </w:tc>
        <w:tc>
          <w:tcPr>
            <w:tcW w:w="1785" w:type="pct"/>
            <w:tcBorders>
              <w:bottom w:val="single" w:sz="4" w:space="0" w:color="auto"/>
            </w:tcBorders>
          </w:tcPr>
          <w:p w:rsidR="004B2F14" w:rsidRPr="00B37F4F" w:rsidRDefault="004B2F14" w:rsidP="00A423B8">
            <w:pPr>
              <w:pStyle w:val="ListParagraph"/>
              <w:numPr>
                <w:ilvl w:val="0"/>
                <w:numId w:val="14"/>
              </w:numPr>
              <w:rPr>
                <w:sz w:val="18"/>
                <w:szCs w:val="18"/>
                <w:shd w:val="clear" w:color="auto" w:fill="FFFFFF"/>
              </w:rPr>
            </w:pPr>
            <w:r w:rsidRPr="00B37F4F">
              <w:rPr>
                <w:sz w:val="18"/>
                <w:szCs w:val="18"/>
                <w:shd w:val="clear" w:color="auto" w:fill="FFFFFF"/>
              </w:rPr>
              <w:t>Parents to be offered Makaton / TaSSeLs training. EHCP actions to be used to identify most urgent requests.</w:t>
            </w:r>
          </w:p>
        </w:tc>
        <w:tc>
          <w:tcPr>
            <w:tcW w:w="354" w:type="pct"/>
            <w:gridSpan w:val="2"/>
            <w:tcBorders>
              <w:bottom w:val="single" w:sz="4" w:space="0" w:color="auto"/>
            </w:tcBorders>
          </w:tcPr>
          <w:p w:rsidR="004B2F14" w:rsidRPr="00DE2AD4" w:rsidRDefault="004B2F14" w:rsidP="00A423B8">
            <w:pPr>
              <w:jc w:val="both"/>
              <w:rPr>
                <w:rFonts w:cstheme="minorHAnsi"/>
                <w:sz w:val="14"/>
                <w:szCs w:val="14"/>
              </w:rPr>
            </w:pPr>
            <w:r>
              <w:rPr>
                <w:rFonts w:cstheme="minorHAnsi"/>
                <w:sz w:val="18"/>
                <w:szCs w:val="18"/>
              </w:rPr>
              <w:t>Makaton TLR</w:t>
            </w:r>
          </w:p>
        </w:tc>
        <w:tc>
          <w:tcPr>
            <w:tcW w:w="403" w:type="pct"/>
            <w:gridSpan w:val="2"/>
            <w:tcBorders>
              <w:bottom w:val="single" w:sz="4" w:space="0" w:color="auto"/>
            </w:tcBorders>
          </w:tcPr>
          <w:p w:rsidR="004B2F14" w:rsidRPr="00F0214E" w:rsidRDefault="004B2F14" w:rsidP="00A423B8">
            <w:pPr>
              <w:rPr>
                <w:rFonts w:cstheme="minorHAnsi"/>
                <w:sz w:val="20"/>
                <w:szCs w:val="20"/>
              </w:rPr>
            </w:pPr>
            <w:r>
              <w:rPr>
                <w:rFonts w:cstheme="minorHAnsi"/>
                <w:sz w:val="20"/>
                <w:szCs w:val="20"/>
              </w:rPr>
              <w:t>Summer Term?</w:t>
            </w:r>
          </w:p>
        </w:tc>
        <w:tc>
          <w:tcPr>
            <w:tcW w:w="803" w:type="pct"/>
            <w:gridSpan w:val="2"/>
            <w:tcBorders>
              <w:bottom w:val="single" w:sz="4" w:space="0" w:color="auto"/>
            </w:tcBorders>
          </w:tcPr>
          <w:p w:rsidR="004B2F14" w:rsidRPr="00C411BD" w:rsidRDefault="004B2F14" w:rsidP="00A423B8">
            <w:pPr>
              <w:rPr>
                <w:rFonts w:cstheme="minorHAnsi"/>
                <w:color w:val="538135" w:themeColor="accent6" w:themeShade="BF"/>
                <w:sz w:val="16"/>
                <w:szCs w:val="16"/>
              </w:rPr>
            </w:pPr>
            <w:r>
              <w:rPr>
                <w:rFonts w:cstheme="minorHAnsi"/>
                <w:color w:val="FF6600"/>
                <w:sz w:val="16"/>
                <w:szCs w:val="16"/>
              </w:rPr>
              <w:t>Current post holder also covering Middle School Department Leader. Training planned for late Spring Term.</w:t>
            </w:r>
          </w:p>
        </w:tc>
        <w:tc>
          <w:tcPr>
            <w:tcW w:w="402" w:type="pct"/>
            <w:gridSpan w:val="2"/>
            <w:vMerge/>
          </w:tcPr>
          <w:p w:rsidR="004B2F14" w:rsidRPr="00D21BC6" w:rsidRDefault="004B2F14" w:rsidP="00A423B8">
            <w:pPr>
              <w:rPr>
                <w:rFonts w:cstheme="minorHAnsi"/>
                <w:bCs/>
                <w:i/>
                <w:color w:val="FF0000"/>
                <w:sz w:val="20"/>
                <w:szCs w:val="20"/>
              </w:rPr>
            </w:pPr>
          </w:p>
        </w:tc>
        <w:tc>
          <w:tcPr>
            <w:tcW w:w="542" w:type="pct"/>
            <w:gridSpan w:val="2"/>
            <w:vMerge/>
            <w:shd w:val="clear" w:color="auto" w:fill="auto"/>
          </w:tcPr>
          <w:p w:rsidR="004B2F14" w:rsidRPr="008C4E75" w:rsidRDefault="004B2F14" w:rsidP="00A423B8">
            <w:pPr>
              <w:rPr>
                <w:sz w:val="18"/>
                <w:szCs w:val="18"/>
              </w:rPr>
            </w:pPr>
          </w:p>
        </w:tc>
      </w:tr>
      <w:tr w:rsidR="00964E7F" w:rsidRPr="000950FE" w:rsidTr="00A423B8">
        <w:trPr>
          <w:trHeight w:val="252"/>
        </w:trPr>
        <w:tc>
          <w:tcPr>
            <w:tcW w:w="711" w:type="pct"/>
            <w:vMerge/>
            <w:tcBorders>
              <w:bottom w:val="single" w:sz="4" w:space="0" w:color="auto"/>
            </w:tcBorders>
          </w:tcPr>
          <w:p w:rsidR="004B2F14" w:rsidRPr="008501B7" w:rsidRDefault="004B2F14" w:rsidP="00A423B8">
            <w:pPr>
              <w:pStyle w:val="ListParagraph"/>
              <w:widowControl w:val="0"/>
              <w:numPr>
                <w:ilvl w:val="0"/>
                <w:numId w:val="16"/>
              </w:numPr>
              <w:rPr>
                <w:rFonts w:cstheme="minorHAnsi"/>
                <w:sz w:val="20"/>
                <w:szCs w:val="20"/>
              </w:rPr>
            </w:pPr>
          </w:p>
        </w:tc>
        <w:tc>
          <w:tcPr>
            <w:tcW w:w="1785" w:type="pct"/>
          </w:tcPr>
          <w:p w:rsidR="004B2F14" w:rsidRPr="00B37F4F" w:rsidRDefault="004B2F14" w:rsidP="00A423B8">
            <w:pPr>
              <w:pStyle w:val="ListParagraph"/>
              <w:numPr>
                <w:ilvl w:val="0"/>
                <w:numId w:val="14"/>
              </w:numPr>
              <w:rPr>
                <w:rFonts w:ascii="Calibri" w:eastAsia="Times New Roman" w:hAnsi="Calibri" w:cs="Calibri"/>
                <w:sz w:val="18"/>
                <w:szCs w:val="18"/>
              </w:rPr>
            </w:pPr>
            <w:r w:rsidRPr="00B37F4F">
              <w:rPr>
                <w:sz w:val="18"/>
                <w:szCs w:val="18"/>
                <w:shd w:val="clear" w:color="auto" w:fill="FFFFFF"/>
              </w:rPr>
              <w:t>Involve family in developing vocabulary of the communication book or boards to include fringe / personalised vocabulary reflecting the learner’s interests and their environment.</w:t>
            </w:r>
          </w:p>
        </w:tc>
        <w:tc>
          <w:tcPr>
            <w:tcW w:w="354" w:type="pct"/>
            <w:gridSpan w:val="2"/>
          </w:tcPr>
          <w:p w:rsidR="004B2F14" w:rsidRDefault="004B2F14" w:rsidP="00A423B8">
            <w:pPr>
              <w:rPr>
                <w:rFonts w:cstheme="minorHAnsi"/>
                <w:sz w:val="18"/>
                <w:szCs w:val="18"/>
              </w:rPr>
            </w:pPr>
            <w:r w:rsidRPr="00F75181">
              <w:rPr>
                <w:rFonts w:cstheme="minorHAnsi"/>
                <w:sz w:val="14"/>
                <w:szCs w:val="14"/>
              </w:rPr>
              <w:t>Communication TLR</w:t>
            </w:r>
            <w:r>
              <w:rPr>
                <w:rFonts w:cstheme="minorHAnsi"/>
                <w:sz w:val="14"/>
                <w:szCs w:val="14"/>
              </w:rPr>
              <w:t xml:space="preserve"> / SALT / FSW</w:t>
            </w:r>
          </w:p>
          <w:p w:rsidR="004B2F14" w:rsidRPr="00AC70CD" w:rsidRDefault="004B2F14" w:rsidP="00A423B8">
            <w:pPr>
              <w:jc w:val="both"/>
              <w:rPr>
                <w:rFonts w:cstheme="minorHAnsi"/>
                <w:sz w:val="18"/>
                <w:szCs w:val="18"/>
              </w:rPr>
            </w:pPr>
          </w:p>
        </w:tc>
        <w:tc>
          <w:tcPr>
            <w:tcW w:w="403" w:type="pct"/>
            <w:gridSpan w:val="2"/>
            <w:shd w:val="clear" w:color="auto" w:fill="auto"/>
          </w:tcPr>
          <w:p w:rsidR="004B2F14" w:rsidRPr="00F0214E" w:rsidRDefault="004B2F14" w:rsidP="00A423B8">
            <w:pPr>
              <w:rPr>
                <w:rFonts w:cstheme="minorHAnsi"/>
                <w:sz w:val="20"/>
                <w:szCs w:val="20"/>
              </w:rPr>
            </w:pPr>
          </w:p>
        </w:tc>
        <w:tc>
          <w:tcPr>
            <w:tcW w:w="803" w:type="pct"/>
            <w:gridSpan w:val="2"/>
          </w:tcPr>
          <w:p w:rsidR="004B2F14" w:rsidRPr="004B2F14" w:rsidRDefault="004B2F14" w:rsidP="00A423B8">
            <w:pPr>
              <w:rPr>
                <w:rFonts w:cstheme="minorHAnsi"/>
                <w:color w:val="FF6600"/>
                <w:sz w:val="16"/>
                <w:szCs w:val="16"/>
                <w:shd w:val="clear" w:color="auto" w:fill="FFFFFF"/>
              </w:rPr>
            </w:pPr>
            <w:r>
              <w:rPr>
                <w:rFonts w:cstheme="minorHAnsi"/>
                <w:color w:val="FF6600"/>
                <w:sz w:val="16"/>
                <w:szCs w:val="16"/>
                <w:shd w:val="clear" w:color="auto" w:fill="FFFFFF"/>
              </w:rPr>
              <w:t>Discussion with SaLT and new Communication TLR post holder</w:t>
            </w:r>
            <w:r w:rsidR="00F040C3">
              <w:rPr>
                <w:rFonts w:cstheme="minorHAnsi"/>
                <w:color w:val="FF6600"/>
                <w:sz w:val="16"/>
                <w:szCs w:val="16"/>
                <w:shd w:val="clear" w:color="auto" w:fill="FFFFFF"/>
              </w:rPr>
              <w:t xml:space="preserve"> required</w:t>
            </w:r>
          </w:p>
        </w:tc>
        <w:tc>
          <w:tcPr>
            <w:tcW w:w="402" w:type="pct"/>
            <w:gridSpan w:val="2"/>
            <w:vMerge/>
            <w:tcBorders>
              <w:bottom w:val="single" w:sz="4" w:space="0" w:color="auto"/>
            </w:tcBorders>
          </w:tcPr>
          <w:p w:rsidR="004B2F14" w:rsidRPr="00D21BC6" w:rsidRDefault="004B2F14" w:rsidP="00A423B8">
            <w:pPr>
              <w:rPr>
                <w:rFonts w:cstheme="minorHAnsi"/>
                <w:bCs/>
                <w:i/>
                <w:color w:val="FF0000"/>
                <w:sz w:val="20"/>
                <w:szCs w:val="20"/>
              </w:rPr>
            </w:pPr>
          </w:p>
        </w:tc>
        <w:tc>
          <w:tcPr>
            <w:tcW w:w="542" w:type="pct"/>
            <w:gridSpan w:val="2"/>
            <w:vMerge/>
            <w:tcBorders>
              <w:bottom w:val="single" w:sz="4" w:space="0" w:color="auto"/>
            </w:tcBorders>
            <w:shd w:val="clear" w:color="auto" w:fill="auto"/>
          </w:tcPr>
          <w:p w:rsidR="004B2F14" w:rsidRPr="008C4E75" w:rsidRDefault="004B2F14" w:rsidP="00A423B8">
            <w:pPr>
              <w:rPr>
                <w:sz w:val="18"/>
                <w:szCs w:val="18"/>
              </w:rPr>
            </w:pPr>
          </w:p>
        </w:tc>
      </w:tr>
      <w:tr w:rsidR="00964E7F" w:rsidRPr="000950FE" w:rsidTr="00A423B8">
        <w:trPr>
          <w:trHeight w:val="185"/>
        </w:trPr>
        <w:tc>
          <w:tcPr>
            <w:tcW w:w="711" w:type="pct"/>
            <w:vMerge w:val="restart"/>
          </w:tcPr>
          <w:p w:rsidR="004B2F14" w:rsidRPr="008501B7" w:rsidRDefault="004B2F14" w:rsidP="00A423B8">
            <w:pPr>
              <w:pStyle w:val="ListParagraph"/>
              <w:widowControl w:val="0"/>
              <w:numPr>
                <w:ilvl w:val="0"/>
                <w:numId w:val="16"/>
              </w:numPr>
              <w:rPr>
                <w:rFonts w:eastAsia="Times New Roman"/>
                <w:bCs/>
                <w:sz w:val="18"/>
                <w:szCs w:val="18"/>
              </w:rPr>
            </w:pPr>
            <w:r w:rsidRPr="008501B7">
              <w:rPr>
                <w:rFonts w:eastAsia="Times New Roman"/>
                <w:bCs/>
                <w:sz w:val="18"/>
                <w:szCs w:val="18"/>
              </w:rPr>
              <w:t xml:space="preserve">Further develop the creation and use of communication books and boards within the </w:t>
            </w:r>
            <w:r w:rsidRPr="008501B7">
              <w:rPr>
                <w:rFonts w:cstheme="minorHAnsi"/>
                <w:sz w:val="18"/>
                <w:szCs w:val="18"/>
              </w:rPr>
              <w:t xml:space="preserve"> and outside the school for learners with </w:t>
            </w:r>
            <w:r w:rsidRPr="008501B7">
              <w:rPr>
                <w:sz w:val="18"/>
                <w:szCs w:val="18"/>
              </w:rPr>
              <w:t xml:space="preserve"> little or no functional speech</w:t>
            </w:r>
            <w:r w:rsidRPr="008501B7">
              <w:rPr>
                <w:rFonts w:eastAsia="Times New Roman"/>
                <w:bCs/>
                <w:sz w:val="18"/>
                <w:szCs w:val="18"/>
              </w:rPr>
              <w:t>.</w:t>
            </w:r>
          </w:p>
        </w:tc>
        <w:tc>
          <w:tcPr>
            <w:tcW w:w="1785" w:type="pct"/>
          </w:tcPr>
          <w:p w:rsidR="004B2F14" w:rsidRPr="008F1493" w:rsidRDefault="004B2F14" w:rsidP="00A423B8">
            <w:pPr>
              <w:pStyle w:val="ListParagraph"/>
              <w:numPr>
                <w:ilvl w:val="0"/>
                <w:numId w:val="15"/>
              </w:numPr>
              <w:rPr>
                <w:sz w:val="18"/>
                <w:szCs w:val="18"/>
                <w:shd w:val="clear" w:color="auto" w:fill="FFFFFF"/>
              </w:rPr>
            </w:pPr>
            <w:r>
              <w:rPr>
                <w:sz w:val="18"/>
                <w:szCs w:val="18"/>
                <w:shd w:val="clear" w:color="auto" w:fill="FFFFFF"/>
              </w:rPr>
              <w:t xml:space="preserve">Learners’ EHCPs to reflect AAC needs/provision including </w:t>
            </w:r>
            <w:r w:rsidRPr="00B37F4F">
              <w:rPr>
                <w:sz w:val="18"/>
                <w:szCs w:val="18"/>
                <w:shd w:val="clear" w:color="auto" w:fill="FFFFFF"/>
              </w:rPr>
              <w:t xml:space="preserve"> </w:t>
            </w:r>
          </w:p>
          <w:p w:rsidR="004B2F14" w:rsidRPr="00B37F4F" w:rsidRDefault="004B2F14" w:rsidP="00A423B8">
            <w:pPr>
              <w:pStyle w:val="ListParagraph"/>
              <w:numPr>
                <w:ilvl w:val="0"/>
                <w:numId w:val="17"/>
              </w:numPr>
              <w:rPr>
                <w:sz w:val="18"/>
                <w:szCs w:val="18"/>
                <w:shd w:val="clear" w:color="auto" w:fill="FFFFFF"/>
              </w:rPr>
            </w:pPr>
            <w:r>
              <w:rPr>
                <w:sz w:val="18"/>
                <w:szCs w:val="18"/>
                <w:shd w:val="clear" w:color="auto" w:fill="FFFFFF"/>
              </w:rPr>
              <w:t xml:space="preserve">Time / </w:t>
            </w:r>
            <w:r w:rsidRPr="00B37F4F">
              <w:rPr>
                <w:sz w:val="18"/>
                <w:szCs w:val="18"/>
                <w:shd w:val="clear" w:color="auto" w:fill="FFFFFF"/>
              </w:rPr>
              <w:t xml:space="preserve">staff commitment within school required to create and update </w:t>
            </w:r>
            <w:r>
              <w:rPr>
                <w:sz w:val="18"/>
                <w:szCs w:val="18"/>
                <w:shd w:val="clear" w:color="auto" w:fill="FFFFFF"/>
              </w:rPr>
              <w:t>books and boards,</w:t>
            </w:r>
          </w:p>
          <w:p w:rsidR="00F040C3" w:rsidRPr="00F040C3" w:rsidRDefault="004B2F14" w:rsidP="00A423B8">
            <w:pPr>
              <w:pStyle w:val="ListParagraph"/>
              <w:numPr>
                <w:ilvl w:val="0"/>
                <w:numId w:val="17"/>
              </w:numPr>
              <w:rPr>
                <w:sz w:val="18"/>
                <w:szCs w:val="18"/>
              </w:rPr>
            </w:pPr>
            <w:r>
              <w:rPr>
                <w:sz w:val="18"/>
                <w:szCs w:val="18"/>
                <w:shd w:val="clear" w:color="auto" w:fill="FFFFFF"/>
              </w:rPr>
              <w:t>Time/staffing</w:t>
            </w:r>
            <w:r w:rsidRPr="00BD598E">
              <w:rPr>
                <w:sz w:val="18"/>
                <w:szCs w:val="18"/>
                <w:shd w:val="clear" w:color="auto" w:fill="FFFFFF"/>
              </w:rPr>
              <w:t xml:space="preserve"> work</w:t>
            </w:r>
            <w:r>
              <w:rPr>
                <w:sz w:val="18"/>
                <w:szCs w:val="18"/>
                <w:shd w:val="clear" w:color="auto" w:fill="FFFFFF"/>
              </w:rPr>
              <w:t>ing</w:t>
            </w:r>
            <w:r w:rsidR="00F040C3">
              <w:rPr>
                <w:sz w:val="18"/>
                <w:szCs w:val="18"/>
                <w:shd w:val="clear" w:color="auto" w:fill="FFFFFF"/>
              </w:rPr>
              <w:t xml:space="preserve"> in partnership with parents</w:t>
            </w:r>
          </w:p>
          <w:p w:rsidR="004B2F14" w:rsidRPr="00F040C3" w:rsidRDefault="004B2F14" w:rsidP="00A423B8">
            <w:pPr>
              <w:pStyle w:val="ListParagraph"/>
              <w:numPr>
                <w:ilvl w:val="0"/>
                <w:numId w:val="17"/>
              </w:numPr>
              <w:rPr>
                <w:sz w:val="18"/>
                <w:szCs w:val="18"/>
              </w:rPr>
            </w:pPr>
            <w:r w:rsidRPr="00F040C3">
              <w:rPr>
                <w:sz w:val="18"/>
                <w:szCs w:val="18"/>
              </w:rPr>
              <w:t>Role of staff as communication partners in class.</w:t>
            </w:r>
          </w:p>
        </w:tc>
        <w:tc>
          <w:tcPr>
            <w:tcW w:w="354" w:type="pct"/>
            <w:gridSpan w:val="2"/>
          </w:tcPr>
          <w:p w:rsidR="004B2F14" w:rsidRPr="00AC70CD" w:rsidRDefault="004B2F14" w:rsidP="00A423B8">
            <w:pPr>
              <w:rPr>
                <w:rFonts w:cstheme="minorHAnsi"/>
                <w:sz w:val="18"/>
                <w:szCs w:val="18"/>
              </w:rPr>
            </w:pPr>
            <w:r>
              <w:rPr>
                <w:rFonts w:cstheme="minorHAnsi"/>
                <w:sz w:val="18"/>
                <w:szCs w:val="18"/>
              </w:rPr>
              <w:t>HT / DHT / SENDCO</w:t>
            </w:r>
          </w:p>
        </w:tc>
        <w:tc>
          <w:tcPr>
            <w:tcW w:w="403" w:type="pct"/>
            <w:gridSpan w:val="2"/>
            <w:shd w:val="clear" w:color="auto" w:fill="auto"/>
          </w:tcPr>
          <w:p w:rsidR="004B2F14" w:rsidRPr="00F040C3" w:rsidRDefault="00F040C3" w:rsidP="00A423B8">
            <w:pPr>
              <w:rPr>
                <w:rFonts w:cstheme="minorHAnsi"/>
                <w:color w:val="385623" w:themeColor="accent6" w:themeShade="80"/>
                <w:sz w:val="20"/>
                <w:szCs w:val="20"/>
                <w:highlight w:val="cyan"/>
              </w:rPr>
            </w:pPr>
            <w:r w:rsidRPr="00F040C3">
              <w:rPr>
                <w:rFonts w:cstheme="minorHAnsi"/>
                <w:color w:val="385623" w:themeColor="accent6" w:themeShade="80"/>
                <w:sz w:val="20"/>
                <w:szCs w:val="20"/>
              </w:rPr>
              <w:t>EHCP meetings</w:t>
            </w:r>
          </w:p>
        </w:tc>
        <w:tc>
          <w:tcPr>
            <w:tcW w:w="803" w:type="pct"/>
            <w:gridSpan w:val="2"/>
          </w:tcPr>
          <w:p w:rsidR="00F040C3" w:rsidRPr="00B96979" w:rsidRDefault="00F040C3" w:rsidP="00A423B8">
            <w:pPr>
              <w:rPr>
                <w:rFonts w:cstheme="minorHAnsi"/>
                <w:color w:val="385623" w:themeColor="accent6" w:themeShade="80"/>
                <w:sz w:val="16"/>
                <w:szCs w:val="16"/>
              </w:rPr>
            </w:pPr>
            <w:r w:rsidRPr="00B96979">
              <w:rPr>
                <w:rFonts w:cstheme="minorHAnsi"/>
                <w:color w:val="385623" w:themeColor="accent6" w:themeShade="80"/>
                <w:sz w:val="16"/>
                <w:szCs w:val="16"/>
              </w:rPr>
              <w:t>Ongoing throughout the year</w:t>
            </w:r>
          </w:p>
          <w:p w:rsidR="004B2F14" w:rsidRPr="00DB2716" w:rsidRDefault="004B2F14" w:rsidP="00A423B8">
            <w:pPr>
              <w:rPr>
                <w:rFonts w:cstheme="minorHAnsi"/>
                <w:sz w:val="16"/>
                <w:szCs w:val="16"/>
                <w:shd w:val="clear" w:color="auto" w:fill="FFFFFF"/>
              </w:rPr>
            </w:pPr>
          </w:p>
        </w:tc>
        <w:tc>
          <w:tcPr>
            <w:tcW w:w="402" w:type="pct"/>
            <w:gridSpan w:val="2"/>
            <w:vMerge w:val="restart"/>
          </w:tcPr>
          <w:p w:rsidR="004B2F14" w:rsidRPr="00D21BC6" w:rsidRDefault="00C17131" w:rsidP="00A423B8">
            <w:pPr>
              <w:rPr>
                <w:rFonts w:cstheme="minorHAnsi"/>
                <w:bCs/>
                <w:i/>
                <w:color w:val="FF0000"/>
                <w:sz w:val="20"/>
                <w:szCs w:val="20"/>
              </w:rPr>
            </w:pPr>
            <w:r w:rsidRPr="009A0203">
              <w:rPr>
                <w:rFonts w:cstheme="minorHAnsi"/>
                <w:i/>
                <w:color w:val="FF0000"/>
                <w:sz w:val="18"/>
                <w:szCs w:val="18"/>
              </w:rPr>
              <w:t>Achievement and Standards</w:t>
            </w:r>
          </w:p>
        </w:tc>
        <w:tc>
          <w:tcPr>
            <w:tcW w:w="542" w:type="pct"/>
            <w:gridSpan w:val="2"/>
            <w:vMerge w:val="restart"/>
          </w:tcPr>
          <w:p w:rsidR="004B2F14" w:rsidRDefault="004B2F14" w:rsidP="00A423B8">
            <w:pPr>
              <w:rPr>
                <w:spacing w:val="15"/>
                <w:sz w:val="18"/>
                <w:szCs w:val="18"/>
                <w:shd w:val="clear" w:color="auto" w:fill="FFFFFF"/>
              </w:rPr>
            </w:pPr>
          </w:p>
          <w:p w:rsidR="00C17131" w:rsidRPr="008C4E75" w:rsidRDefault="00C17131" w:rsidP="00A423B8">
            <w:pPr>
              <w:rPr>
                <w:spacing w:val="15"/>
                <w:sz w:val="18"/>
                <w:szCs w:val="18"/>
                <w:shd w:val="clear" w:color="auto" w:fill="FFFFFF"/>
              </w:rPr>
            </w:pPr>
            <w:r>
              <w:rPr>
                <w:spacing w:val="15"/>
                <w:sz w:val="18"/>
                <w:szCs w:val="18"/>
                <w:shd w:val="clear" w:color="auto" w:fill="FFFFFF"/>
              </w:rPr>
              <w:t>High quality Communication Books and boards have been created and are used both within school and in the learner’s family home and local community</w:t>
            </w:r>
          </w:p>
        </w:tc>
      </w:tr>
      <w:tr w:rsidR="00964E7F" w:rsidRPr="000950FE" w:rsidTr="00A423B8">
        <w:trPr>
          <w:trHeight w:val="185"/>
        </w:trPr>
        <w:tc>
          <w:tcPr>
            <w:tcW w:w="711" w:type="pct"/>
            <w:vMerge/>
          </w:tcPr>
          <w:p w:rsidR="0076320B" w:rsidRPr="008501B7" w:rsidRDefault="0076320B" w:rsidP="00A423B8">
            <w:pPr>
              <w:pStyle w:val="ListParagraph"/>
              <w:widowControl w:val="0"/>
              <w:numPr>
                <w:ilvl w:val="0"/>
                <w:numId w:val="15"/>
              </w:numPr>
              <w:rPr>
                <w:rFonts w:eastAsia="Times New Roman"/>
                <w:bCs/>
                <w:sz w:val="18"/>
                <w:szCs w:val="18"/>
              </w:rPr>
            </w:pPr>
          </w:p>
        </w:tc>
        <w:tc>
          <w:tcPr>
            <w:tcW w:w="1785" w:type="pct"/>
          </w:tcPr>
          <w:p w:rsidR="0076320B" w:rsidRPr="0076320B" w:rsidRDefault="0076320B" w:rsidP="00A423B8">
            <w:pPr>
              <w:pStyle w:val="ListParagraph"/>
              <w:numPr>
                <w:ilvl w:val="0"/>
                <w:numId w:val="15"/>
              </w:numPr>
              <w:rPr>
                <w:sz w:val="18"/>
                <w:szCs w:val="18"/>
              </w:rPr>
            </w:pPr>
            <w:r w:rsidRPr="0076320B">
              <w:rPr>
                <w:rFonts w:cstheme="minorHAnsi"/>
                <w:sz w:val="18"/>
                <w:szCs w:val="18"/>
              </w:rPr>
              <w:t xml:space="preserve">LMT to review role of TA3 for Communication to enable creation of communication books / boards. </w:t>
            </w:r>
          </w:p>
        </w:tc>
        <w:tc>
          <w:tcPr>
            <w:tcW w:w="354" w:type="pct"/>
            <w:gridSpan w:val="2"/>
          </w:tcPr>
          <w:p w:rsidR="0076320B" w:rsidRDefault="0076320B" w:rsidP="00A423B8">
            <w:pPr>
              <w:rPr>
                <w:rFonts w:cstheme="minorHAnsi"/>
                <w:sz w:val="18"/>
                <w:szCs w:val="18"/>
              </w:rPr>
            </w:pPr>
            <w:r>
              <w:rPr>
                <w:rFonts w:cstheme="minorHAnsi"/>
                <w:sz w:val="18"/>
                <w:szCs w:val="18"/>
              </w:rPr>
              <w:t>LMT</w:t>
            </w:r>
          </w:p>
        </w:tc>
        <w:tc>
          <w:tcPr>
            <w:tcW w:w="403" w:type="pct"/>
            <w:gridSpan w:val="2"/>
            <w:shd w:val="clear" w:color="auto" w:fill="auto"/>
          </w:tcPr>
          <w:p w:rsidR="0076320B" w:rsidRPr="000453DD" w:rsidRDefault="0076320B" w:rsidP="00A423B8">
            <w:pPr>
              <w:rPr>
                <w:rFonts w:cstheme="minorHAnsi"/>
                <w:color w:val="FF0000"/>
                <w:sz w:val="20"/>
                <w:szCs w:val="20"/>
                <w:highlight w:val="cyan"/>
              </w:rPr>
            </w:pPr>
          </w:p>
        </w:tc>
        <w:tc>
          <w:tcPr>
            <w:tcW w:w="803" w:type="pct"/>
            <w:gridSpan w:val="2"/>
          </w:tcPr>
          <w:p w:rsidR="0076320B" w:rsidRPr="00DB2716" w:rsidRDefault="0076320B" w:rsidP="00A423B8">
            <w:pPr>
              <w:rPr>
                <w:rFonts w:cstheme="minorHAnsi"/>
                <w:sz w:val="16"/>
                <w:szCs w:val="16"/>
                <w:shd w:val="clear" w:color="auto" w:fill="FFFFFF"/>
              </w:rPr>
            </w:pPr>
            <w:r w:rsidRPr="0076320B">
              <w:rPr>
                <w:rFonts w:cstheme="minorHAnsi"/>
                <w:color w:val="385623" w:themeColor="accent6" w:themeShade="80"/>
                <w:sz w:val="16"/>
                <w:szCs w:val="16"/>
                <w:shd w:val="clear" w:color="auto" w:fill="FFFFFF"/>
              </w:rPr>
              <w:t>Autumn 22</w:t>
            </w:r>
          </w:p>
        </w:tc>
        <w:tc>
          <w:tcPr>
            <w:tcW w:w="402" w:type="pct"/>
            <w:gridSpan w:val="2"/>
            <w:vMerge/>
          </w:tcPr>
          <w:p w:rsidR="0076320B" w:rsidRPr="00D21BC6" w:rsidRDefault="0076320B" w:rsidP="00A423B8">
            <w:pPr>
              <w:rPr>
                <w:rFonts w:cstheme="minorHAnsi"/>
                <w:bCs/>
                <w:i/>
                <w:color w:val="FF0000"/>
                <w:sz w:val="20"/>
                <w:szCs w:val="20"/>
              </w:rPr>
            </w:pPr>
          </w:p>
        </w:tc>
        <w:tc>
          <w:tcPr>
            <w:tcW w:w="542" w:type="pct"/>
            <w:gridSpan w:val="2"/>
            <w:vMerge/>
          </w:tcPr>
          <w:p w:rsidR="0076320B" w:rsidRPr="008C4E75" w:rsidRDefault="0076320B" w:rsidP="00A423B8">
            <w:pPr>
              <w:rPr>
                <w:spacing w:val="15"/>
                <w:sz w:val="18"/>
                <w:szCs w:val="18"/>
                <w:shd w:val="clear" w:color="auto" w:fill="FFFFFF"/>
              </w:rPr>
            </w:pPr>
          </w:p>
        </w:tc>
      </w:tr>
      <w:tr w:rsidR="00964E7F" w:rsidRPr="000950FE" w:rsidTr="00A423B8">
        <w:trPr>
          <w:trHeight w:val="185"/>
        </w:trPr>
        <w:tc>
          <w:tcPr>
            <w:tcW w:w="711" w:type="pct"/>
            <w:vMerge/>
          </w:tcPr>
          <w:p w:rsidR="0076320B" w:rsidRPr="008501B7" w:rsidRDefault="0076320B" w:rsidP="00A423B8">
            <w:pPr>
              <w:pStyle w:val="ListParagraph"/>
              <w:widowControl w:val="0"/>
              <w:numPr>
                <w:ilvl w:val="0"/>
                <w:numId w:val="15"/>
              </w:numPr>
              <w:rPr>
                <w:rFonts w:eastAsia="Times New Roman"/>
                <w:bCs/>
                <w:sz w:val="18"/>
                <w:szCs w:val="18"/>
              </w:rPr>
            </w:pPr>
          </w:p>
        </w:tc>
        <w:tc>
          <w:tcPr>
            <w:tcW w:w="1785" w:type="pct"/>
          </w:tcPr>
          <w:p w:rsidR="0076320B" w:rsidRPr="00672257" w:rsidRDefault="0076320B" w:rsidP="00A423B8">
            <w:pPr>
              <w:pStyle w:val="ListParagraph"/>
              <w:numPr>
                <w:ilvl w:val="0"/>
                <w:numId w:val="19"/>
              </w:numPr>
              <w:rPr>
                <w:sz w:val="18"/>
                <w:szCs w:val="18"/>
              </w:rPr>
            </w:pPr>
            <w:r w:rsidRPr="00672257">
              <w:rPr>
                <w:sz w:val="18"/>
                <w:szCs w:val="18"/>
              </w:rPr>
              <w:t>LMT, SaLT and TLR Communication post holder to agree;</w:t>
            </w:r>
          </w:p>
          <w:p w:rsidR="0076320B" w:rsidRDefault="0076320B" w:rsidP="00A423B8">
            <w:pPr>
              <w:pStyle w:val="ListParagraph"/>
              <w:numPr>
                <w:ilvl w:val="0"/>
                <w:numId w:val="17"/>
              </w:numPr>
              <w:rPr>
                <w:sz w:val="18"/>
                <w:szCs w:val="18"/>
                <w:shd w:val="clear" w:color="auto" w:fill="FFFFFF"/>
              </w:rPr>
            </w:pPr>
            <w:r>
              <w:rPr>
                <w:sz w:val="18"/>
                <w:szCs w:val="18"/>
                <w:shd w:val="clear" w:color="auto" w:fill="FFFFFF"/>
              </w:rPr>
              <w:t xml:space="preserve">Learners who may require a </w:t>
            </w:r>
            <w:r w:rsidRPr="00F529A3">
              <w:rPr>
                <w:sz w:val="18"/>
                <w:szCs w:val="18"/>
                <w:shd w:val="clear" w:color="auto" w:fill="FFFFFF"/>
              </w:rPr>
              <w:t>hig</w:t>
            </w:r>
            <w:r>
              <w:rPr>
                <w:sz w:val="18"/>
                <w:szCs w:val="18"/>
                <w:shd w:val="clear" w:color="auto" w:fill="FFFFFF"/>
              </w:rPr>
              <w:t>h-tech speech-generating device in the future,</w:t>
            </w:r>
          </w:p>
          <w:p w:rsidR="0076320B" w:rsidRPr="00B37F4F" w:rsidRDefault="0076320B" w:rsidP="00A423B8">
            <w:pPr>
              <w:pStyle w:val="ListParagraph"/>
              <w:numPr>
                <w:ilvl w:val="0"/>
                <w:numId w:val="17"/>
              </w:numPr>
              <w:rPr>
                <w:sz w:val="18"/>
                <w:szCs w:val="18"/>
                <w:shd w:val="clear" w:color="auto" w:fill="FFFFFF"/>
              </w:rPr>
            </w:pPr>
            <w:r>
              <w:rPr>
                <w:sz w:val="18"/>
                <w:szCs w:val="18"/>
                <w:shd w:val="clear" w:color="auto" w:fill="FFFFFF"/>
              </w:rPr>
              <w:t>Learners who would benefit from s</w:t>
            </w:r>
            <w:r w:rsidRPr="00287144">
              <w:rPr>
                <w:sz w:val="18"/>
                <w:szCs w:val="18"/>
                <w:shd w:val="clear" w:color="auto" w:fill="FFFFFF"/>
              </w:rPr>
              <w:t xml:space="preserve">chool led tutoring funding to support </w:t>
            </w:r>
            <w:r>
              <w:rPr>
                <w:sz w:val="18"/>
                <w:szCs w:val="18"/>
                <w:shd w:val="clear" w:color="auto" w:fill="FFFFFF"/>
              </w:rPr>
              <w:t xml:space="preserve">possible future access to </w:t>
            </w:r>
            <w:r w:rsidRPr="00287144">
              <w:rPr>
                <w:sz w:val="18"/>
                <w:szCs w:val="18"/>
                <w:shd w:val="clear" w:color="auto" w:fill="FFFFFF"/>
              </w:rPr>
              <w:t>high-tech speech-generating device</w:t>
            </w:r>
            <w:r>
              <w:rPr>
                <w:sz w:val="18"/>
                <w:szCs w:val="18"/>
                <w:shd w:val="clear" w:color="auto" w:fill="FFFFFF"/>
              </w:rPr>
              <w:t>,</w:t>
            </w:r>
          </w:p>
          <w:p w:rsidR="0076320B" w:rsidRPr="00B96CBE" w:rsidRDefault="0076320B" w:rsidP="00A423B8">
            <w:pPr>
              <w:pStyle w:val="ListParagraph"/>
              <w:numPr>
                <w:ilvl w:val="0"/>
                <w:numId w:val="17"/>
              </w:numPr>
              <w:rPr>
                <w:sz w:val="18"/>
                <w:szCs w:val="18"/>
              </w:rPr>
            </w:pPr>
            <w:r>
              <w:rPr>
                <w:sz w:val="18"/>
                <w:szCs w:val="18"/>
                <w:shd w:val="clear" w:color="auto" w:fill="FFFFFF"/>
              </w:rPr>
              <w:t>Evidence from class required to trigger / support</w:t>
            </w:r>
            <w:r w:rsidRPr="003E2552">
              <w:rPr>
                <w:sz w:val="18"/>
                <w:szCs w:val="18"/>
                <w:shd w:val="clear" w:color="auto" w:fill="FFFFFF"/>
              </w:rPr>
              <w:t xml:space="preserve"> a specialised assessment</w:t>
            </w:r>
            <w:r>
              <w:rPr>
                <w:sz w:val="18"/>
                <w:szCs w:val="18"/>
                <w:shd w:val="clear" w:color="auto" w:fill="FFFFFF"/>
              </w:rPr>
              <w:t>,</w:t>
            </w:r>
          </w:p>
          <w:p w:rsidR="0076320B" w:rsidRPr="005E44EF" w:rsidRDefault="0076320B" w:rsidP="00A423B8">
            <w:pPr>
              <w:pStyle w:val="NoSpacing"/>
              <w:numPr>
                <w:ilvl w:val="0"/>
                <w:numId w:val="15"/>
              </w:numPr>
              <w:rPr>
                <w:sz w:val="18"/>
                <w:szCs w:val="18"/>
              </w:rPr>
            </w:pPr>
            <w:r>
              <w:rPr>
                <w:sz w:val="18"/>
                <w:szCs w:val="18"/>
                <w:shd w:val="clear" w:color="auto" w:fill="FFFFFF"/>
              </w:rPr>
              <w:t xml:space="preserve">Information from other professionals </w:t>
            </w:r>
            <w:r w:rsidRPr="00B96CBE">
              <w:rPr>
                <w:sz w:val="18"/>
                <w:szCs w:val="18"/>
                <w:shd w:val="clear" w:color="auto" w:fill="FFFFFF"/>
              </w:rPr>
              <w:t>required to trigger / support a specialised assessment</w:t>
            </w:r>
            <w:r>
              <w:rPr>
                <w:sz w:val="18"/>
                <w:szCs w:val="18"/>
                <w:shd w:val="clear" w:color="auto" w:fill="FFFFFF"/>
              </w:rPr>
              <w:t>.</w:t>
            </w:r>
          </w:p>
        </w:tc>
        <w:tc>
          <w:tcPr>
            <w:tcW w:w="354" w:type="pct"/>
            <w:gridSpan w:val="2"/>
          </w:tcPr>
          <w:p w:rsidR="0076320B" w:rsidRPr="00AC70CD" w:rsidRDefault="0076320B" w:rsidP="00A423B8">
            <w:pPr>
              <w:rPr>
                <w:rFonts w:cstheme="minorHAnsi"/>
                <w:color w:val="FF0000"/>
                <w:sz w:val="18"/>
                <w:szCs w:val="18"/>
              </w:rPr>
            </w:pPr>
            <w:r>
              <w:rPr>
                <w:rFonts w:cstheme="minorHAnsi"/>
                <w:sz w:val="18"/>
                <w:szCs w:val="18"/>
              </w:rPr>
              <w:t>LMT</w:t>
            </w:r>
          </w:p>
        </w:tc>
        <w:tc>
          <w:tcPr>
            <w:tcW w:w="403" w:type="pct"/>
            <w:gridSpan w:val="2"/>
          </w:tcPr>
          <w:p w:rsidR="0076320B" w:rsidRPr="000453DD" w:rsidRDefault="0076320B" w:rsidP="00A423B8">
            <w:pPr>
              <w:rPr>
                <w:rFonts w:cstheme="minorHAnsi"/>
                <w:color w:val="FF0000"/>
                <w:sz w:val="20"/>
                <w:szCs w:val="20"/>
                <w:highlight w:val="cyan"/>
              </w:rPr>
            </w:pPr>
          </w:p>
        </w:tc>
        <w:tc>
          <w:tcPr>
            <w:tcW w:w="803" w:type="pct"/>
            <w:gridSpan w:val="2"/>
          </w:tcPr>
          <w:p w:rsidR="0076320B" w:rsidRPr="00DB2716" w:rsidRDefault="0076320B" w:rsidP="00A423B8">
            <w:pPr>
              <w:rPr>
                <w:rFonts w:cstheme="minorHAnsi"/>
                <w:sz w:val="16"/>
                <w:szCs w:val="16"/>
                <w:shd w:val="clear" w:color="auto" w:fill="FFFFFF"/>
              </w:rPr>
            </w:pPr>
            <w:r w:rsidRPr="0076320B">
              <w:rPr>
                <w:rFonts w:cstheme="minorHAnsi"/>
                <w:color w:val="385623" w:themeColor="accent6" w:themeShade="80"/>
                <w:sz w:val="16"/>
                <w:szCs w:val="16"/>
                <w:shd w:val="clear" w:color="auto" w:fill="FFFFFF"/>
              </w:rPr>
              <w:t>Autumn 22</w:t>
            </w:r>
          </w:p>
        </w:tc>
        <w:tc>
          <w:tcPr>
            <w:tcW w:w="402" w:type="pct"/>
            <w:gridSpan w:val="2"/>
            <w:vMerge/>
          </w:tcPr>
          <w:p w:rsidR="0076320B" w:rsidRPr="003E7392" w:rsidRDefault="0076320B" w:rsidP="00A423B8">
            <w:pPr>
              <w:rPr>
                <w:rFonts w:cstheme="minorHAnsi"/>
                <w:color w:val="0070C0"/>
                <w:sz w:val="20"/>
                <w:szCs w:val="20"/>
                <w:shd w:val="clear" w:color="auto" w:fill="FFFFFF"/>
              </w:rPr>
            </w:pPr>
          </w:p>
        </w:tc>
        <w:tc>
          <w:tcPr>
            <w:tcW w:w="542" w:type="pct"/>
            <w:gridSpan w:val="2"/>
            <w:vMerge/>
          </w:tcPr>
          <w:p w:rsidR="0076320B" w:rsidRPr="008C4E75" w:rsidRDefault="0076320B" w:rsidP="00A423B8">
            <w:pPr>
              <w:rPr>
                <w:spacing w:val="15"/>
                <w:sz w:val="18"/>
                <w:szCs w:val="18"/>
                <w:shd w:val="clear" w:color="auto" w:fill="FFFFFF"/>
              </w:rPr>
            </w:pPr>
          </w:p>
        </w:tc>
      </w:tr>
      <w:tr w:rsidR="00964E7F" w:rsidRPr="000950FE" w:rsidTr="00A423B8">
        <w:trPr>
          <w:trHeight w:val="165"/>
        </w:trPr>
        <w:tc>
          <w:tcPr>
            <w:tcW w:w="711" w:type="pct"/>
            <w:vMerge/>
          </w:tcPr>
          <w:p w:rsidR="0076320B" w:rsidRPr="008501B7" w:rsidRDefault="0076320B" w:rsidP="00A423B8">
            <w:pPr>
              <w:pStyle w:val="ListParagraph"/>
              <w:widowControl w:val="0"/>
              <w:numPr>
                <w:ilvl w:val="0"/>
                <w:numId w:val="15"/>
              </w:numPr>
              <w:rPr>
                <w:rFonts w:cstheme="minorHAnsi"/>
                <w:sz w:val="18"/>
                <w:szCs w:val="18"/>
              </w:rPr>
            </w:pPr>
          </w:p>
        </w:tc>
        <w:tc>
          <w:tcPr>
            <w:tcW w:w="1785" w:type="pct"/>
          </w:tcPr>
          <w:p w:rsidR="0076320B" w:rsidRPr="00B37F4F" w:rsidRDefault="0076320B" w:rsidP="00A423B8">
            <w:pPr>
              <w:pStyle w:val="ListParagraph"/>
              <w:numPr>
                <w:ilvl w:val="0"/>
                <w:numId w:val="15"/>
              </w:numPr>
              <w:rPr>
                <w:rFonts w:cstheme="minorHAnsi"/>
                <w:sz w:val="18"/>
                <w:szCs w:val="18"/>
              </w:rPr>
            </w:pPr>
            <w:r>
              <w:rPr>
                <w:sz w:val="18"/>
                <w:szCs w:val="18"/>
              </w:rPr>
              <w:t>HT and Governors undertake discussion with all services about funding source for AAC equipment. This is reflected in EHCPs.</w:t>
            </w:r>
          </w:p>
        </w:tc>
        <w:tc>
          <w:tcPr>
            <w:tcW w:w="354" w:type="pct"/>
            <w:gridSpan w:val="2"/>
          </w:tcPr>
          <w:p w:rsidR="0076320B" w:rsidRPr="00AC70CD" w:rsidRDefault="0076320B" w:rsidP="00A423B8">
            <w:pPr>
              <w:rPr>
                <w:rFonts w:cstheme="minorHAnsi"/>
                <w:sz w:val="18"/>
                <w:szCs w:val="18"/>
              </w:rPr>
            </w:pPr>
            <w:r w:rsidRPr="00034929">
              <w:rPr>
                <w:rFonts w:cstheme="minorHAnsi"/>
                <w:sz w:val="14"/>
                <w:szCs w:val="14"/>
              </w:rPr>
              <w:t>Communication TLR / SALT</w:t>
            </w:r>
          </w:p>
        </w:tc>
        <w:tc>
          <w:tcPr>
            <w:tcW w:w="403" w:type="pct"/>
            <w:gridSpan w:val="2"/>
          </w:tcPr>
          <w:p w:rsidR="0076320B" w:rsidRPr="000950FE" w:rsidRDefault="0076320B" w:rsidP="00A423B8">
            <w:pPr>
              <w:rPr>
                <w:rFonts w:cstheme="minorHAnsi"/>
                <w:sz w:val="20"/>
                <w:szCs w:val="20"/>
              </w:rPr>
            </w:pPr>
          </w:p>
        </w:tc>
        <w:tc>
          <w:tcPr>
            <w:tcW w:w="803" w:type="pct"/>
            <w:gridSpan w:val="2"/>
          </w:tcPr>
          <w:p w:rsidR="0076320B" w:rsidRPr="00DB2716" w:rsidRDefault="0076320B" w:rsidP="00A423B8">
            <w:pPr>
              <w:rPr>
                <w:rFonts w:cstheme="minorHAnsi"/>
                <w:sz w:val="16"/>
                <w:szCs w:val="16"/>
              </w:rPr>
            </w:pPr>
            <w:r w:rsidRPr="002E22C8">
              <w:rPr>
                <w:rFonts w:cstheme="minorHAnsi"/>
                <w:color w:val="FF6600"/>
                <w:sz w:val="16"/>
                <w:szCs w:val="16"/>
              </w:rPr>
              <w:t>Letter sent October 22 to Health re – funding for AAC equipment Meeting 20.10.22 with Head of SEN</w:t>
            </w:r>
          </w:p>
        </w:tc>
        <w:tc>
          <w:tcPr>
            <w:tcW w:w="402" w:type="pct"/>
            <w:gridSpan w:val="2"/>
            <w:vMerge/>
          </w:tcPr>
          <w:p w:rsidR="0076320B" w:rsidRPr="003506BF" w:rsidRDefault="0076320B" w:rsidP="00A423B8">
            <w:pPr>
              <w:rPr>
                <w:rFonts w:cstheme="minorHAnsi"/>
                <w:color w:val="0070C0"/>
                <w:sz w:val="16"/>
                <w:szCs w:val="16"/>
                <w:shd w:val="clear" w:color="auto" w:fill="FFFFFF"/>
              </w:rPr>
            </w:pPr>
          </w:p>
        </w:tc>
        <w:tc>
          <w:tcPr>
            <w:tcW w:w="542" w:type="pct"/>
            <w:gridSpan w:val="2"/>
            <w:vMerge/>
          </w:tcPr>
          <w:p w:rsidR="0076320B" w:rsidRPr="000950FE" w:rsidRDefault="0076320B" w:rsidP="00A423B8">
            <w:pPr>
              <w:rPr>
                <w:rFonts w:cstheme="minorHAnsi"/>
                <w:color w:val="212121"/>
                <w:sz w:val="20"/>
                <w:szCs w:val="20"/>
                <w:shd w:val="clear" w:color="auto" w:fill="FFFFFF"/>
              </w:rPr>
            </w:pPr>
          </w:p>
        </w:tc>
      </w:tr>
      <w:tr w:rsidR="00964E7F" w:rsidRPr="000950FE" w:rsidTr="00A423B8">
        <w:trPr>
          <w:trHeight w:val="538"/>
        </w:trPr>
        <w:tc>
          <w:tcPr>
            <w:tcW w:w="711" w:type="pct"/>
            <w:vMerge w:val="restart"/>
          </w:tcPr>
          <w:p w:rsidR="0076320B" w:rsidRDefault="0076320B" w:rsidP="00A423B8">
            <w:pPr>
              <w:pStyle w:val="ListParagraph"/>
              <w:numPr>
                <w:ilvl w:val="0"/>
                <w:numId w:val="16"/>
              </w:numPr>
              <w:rPr>
                <w:sz w:val="18"/>
                <w:szCs w:val="18"/>
              </w:rPr>
            </w:pPr>
            <w:r>
              <w:rPr>
                <w:sz w:val="18"/>
                <w:szCs w:val="18"/>
              </w:rPr>
              <w:t>Establish practice</w:t>
            </w:r>
            <w:r w:rsidRPr="00F529A3">
              <w:rPr>
                <w:sz w:val="18"/>
                <w:szCs w:val="18"/>
              </w:rPr>
              <w:t xml:space="preserve"> for learners with a clear discrepancy between their level of </w:t>
            </w:r>
            <w:r w:rsidRPr="00F529A3">
              <w:rPr>
                <w:sz w:val="18"/>
                <w:szCs w:val="18"/>
              </w:rPr>
              <w:lastRenderedPageBreak/>
              <w:t>understanding and their ability to</w:t>
            </w:r>
            <w:r w:rsidRPr="00B96CBE">
              <w:rPr>
                <w:sz w:val="18"/>
                <w:szCs w:val="18"/>
              </w:rPr>
              <w:t xml:space="preserve"> speak</w:t>
            </w:r>
            <w:r>
              <w:rPr>
                <w:sz w:val="18"/>
                <w:szCs w:val="18"/>
              </w:rPr>
              <w:t>:</w:t>
            </w:r>
          </w:p>
          <w:p w:rsidR="0076320B" w:rsidRDefault="0076320B" w:rsidP="00A423B8">
            <w:pPr>
              <w:pStyle w:val="ListParagraph"/>
              <w:numPr>
                <w:ilvl w:val="0"/>
                <w:numId w:val="18"/>
              </w:numPr>
              <w:rPr>
                <w:sz w:val="18"/>
                <w:szCs w:val="18"/>
              </w:rPr>
            </w:pPr>
            <w:r w:rsidRPr="00B96CBE">
              <w:rPr>
                <w:sz w:val="18"/>
                <w:szCs w:val="18"/>
              </w:rPr>
              <w:t>to access a specialised assessment</w:t>
            </w:r>
          </w:p>
          <w:p w:rsidR="0076320B" w:rsidRDefault="0076320B" w:rsidP="00A423B8">
            <w:pPr>
              <w:pStyle w:val="ListParagraph"/>
              <w:numPr>
                <w:ilvl w:val="0"/>
                <w:numId w:val="18"/>
              </w:numPr>
              <w:rPr>
                <w:sz w:val="18"/>
                <w:szCs w:val="18"/>
              </w:rPr>
            </w:pPr>
            <w:r>
              <w:rPr>
                <w:sz w:val="18"/>
                <w:szCs w:val="18"/>
              </w:rPr>
              <w:t xml:space="preserve">to obtain a </w:t>
            </w:r>
            <w:r w:rsidRPr="00B96CBE">
              <w:rPr>
                <w:sz w:val="18"/>
                <w:szCs w:val="18"/>
              </w:rPr>
              <w:t xml:space="preserve">high-tech </w:t>
            </w:r>
            <w:r>
              <w:rPr>
                <w:bCs/>
                <w:sz w:val="18"/>
                <w:szCs w:val="18"/>
              </w:rPr>
              <w:t>speech-generating device</w:t>
            </w:r>
            <w:r>
              <w:rPr>
                <w:sz w:val="18"/>
                <w:szCs w:val="18"/>
              </w:rPr>
              <w:t xml:space="preserve"> where appropriate,</w:t>
            </w:r>
          </w:p>
          <w:p w:rsidR="0076320B" w:rsidRPr="00B96CBE" w:rsidRDefault="0076320B" w:rsidP="00A423B8">
            <w:pPr>
              <w:pStyle w:val="ListParagraph"/>
              <w:numPr>
                <w:ilvl w:val="0"/>
                <w:numId w:val="18"/>
              </w:numPr>
              <w:rPr>
                <w:sz w:val="18"/>
                <w:szCs w:val="18"/>
              </w:rPr>
            </w:pPr>
            <w:r>
              <w:rPr>
                <w:sz w:val="18"/>
                <w:szCs w:val="18"/>
              </w:rPr>
              <w:t xml:space="preserve">to develop skills </w:t>
            </w:r>
          </w:p>
        </w:tc>
        <w:tc>
          <w:tcPr>
            <w:tcW w:w="1785" w:type="pct"/>
          </w:tcPr>
          <w:p w:rsidR="0076320B" w:rsidRPr="002E22C8" w:rsidRDefault="0076320B" w:rsidP="00A423B8">
            <w:pPr>
              <w:pStyle w:val="ListParagraph"/>
              <w:numPr>
                <w:ilvl w:val="0"/>
                <w:numId w:val="53"/>
              </w:numPr>
              <w:rPr>
                <w:sz w:val="18"/>
                <w:szCs w:val="18"/>
                <w:shd w:val="clear" w:color="auto" w:fill="FFFFFF"/>
              </w:rPr>
            </w:pPr>
            <w:r w:rsidRPr="002E22C8">
              <w:rPr>
                <w:sz w:val="18"/>
                <w:szCs w:val="18"/>
                <w:shd w:val="clear" w:color="auto" w:fill="FFFFFF"/>
              </w:rPr>
              <w:lastRenderedPageBreak/>
              <w:t>If</w:t>
            </w:r>
            <w:r w:rsidRPr="002E22C8">
              <w:rPr>
                <w:sz w:val="18"/>
                <w:szCs w:val="18"/>
              </w:rPr>
              <w:t xml:space="preserve"> high-tech</w:t>
            </w:r>
            <w:r w:rsidRPr="002E22C8">
              <w:rPr>
                <w:bCs/>
                <w:sz w:val="18"/>
                <w:szCs w:val="18"/>
              </w:rPr>
              <w:t xml:space="preserve"> device has been obtained,</w:t>
            </w:r>
            <w:r w:rsidRPr="002E22C8">
              <w:rPr>
                <w:sz w:val="18"/>
                <w:szCs w:val="18"/>
                <w:shd w:val="clear" w:color="auto" w:fill="FFFFFF"/>
              </w:rPr>
              <w:t xml:space="preserve"> involve families in;</w:t>
            </w:r>
          </w:p>
          <w:p w:rsidR="0076320B" w:rsidRPr="00AD57C9" w:rsidRDefault="0076320B" w:rsidP="00A423B8">
            <w:pPr>
              <w:pStyle w:val="ListParagraph"/>
              <w:numPr>
                <w:ilvl w:val="0"/>
                <w:numId w:val="7"/>
              </w:numPr>
              <w:rPr>
                <w:sz w:val="18"/>
                <w:szCs w:val="18"/>
              </w:rPr>
            </w:pPr>
            <w:r>
              <w:rPr>
                <w:sz w:val="18"/>
                <w:szCs w:val="18"/>
                <w:shd w:val="clear" w:color="auto" w:fill="FFFFFF"/>
              </w:rPr>
              <w:t xml:space="preserve">developing vocabulary of </w:t>
            </w:r>
            <w:r w:rsidRPr="00AD57C9">
              <w:rPr>
                <w:sz w:val="18"/>
                <w:szCs w:val="18"/>
                <w:shd w:val="clear" w:color="auto" w:fill="FFFFFF"/>
              </w:rPr>
              <w:t>speech-generating device to include persona</w:t>
            </w:r>
            <w:r>
              <w:rPr>
                <w:sz w:val="18"/>
                <w:szCs w:val="18"/>
                <w:shd w:val="clear" w:color="auto" w:fill="FFFFFF"/>
              </w:rPr>
              <w:t>lised vocabulary reflecting learner</w:t>
            </w:r>
            <w:r w:rsidRPr="00AD57C9">
              <w:rPr>
                <w:sz w:val="18"/>
                <w:szCs w:val="18"/>
                <w:shd w:val="clear" w:color="auto" w:fill="FFFFFF"/>
              </w:rPr>
              <w:t>s</w:t>
            </w:r>
            <w:r>
              <w:rPr>
                <w:sz w:val="18"/>
                <w:szCs w:val="18"/>
                <w:shd w:val="clear" w:color="auto" w:fill="FFFFFF"/>
              </w:rPr>
              <w:t>’</w:t>
            </w:r>
            <w:r w:rsidRPr="00AD57C9">
              <w:rPr>
                <w:sz w:val="18"/>
                <w:szCs w:val="18"/>
                <w:shd w:val="clear" w:color="auto" w:fill="FFFFFF"/>
              </w:rPr>
              <w:t xml:space="preserve"> interests</w:t>
            </w:r>
            <w:r>
              <w:rPr>
                <w:sz w:val="18"/>
                <w:szCs w:val="18"/>
                <w:shd w:val="clear" w:color="auto" w:fill="FFFFFF"/>
              </w:rPr>
              <w:t xml:space="preserve"> and needs at home,</w:t>
            </w:r>
          </w:p>
          <w:p w:rsidR="0076320B" w:rsidRPr="00287144" w:rsidRDefault="0076320B" w:rsidP="00A423B8">
            <w:pPr>
              <w:pStyle w:val="ListParagraph"/>
              <w:numPr>
                <w:ilvl w:val="0"/>
                <w:numId w:val="17"/>
              </w:numPr>
              <w:rPr>
                <w:sz w:val="18"/>
                <w:szCs w:val="18"/>
              </w:rPr>
            </w:pPr>
            <w:r>
              <w:rPr>
                <w:sz w:val="18"/>
                <w:szCs w:val="18"/>
              </w:rPr>
              <w:t xml:space="preserve">familiarisation with </w:t>
            </w:r>
            <w:r>
              <w:t xml:space="preserve"> </w:t>
            </w:r>
            <w:r w:rsidRPr="004328BD">
              <w:rPr>
                <w:sz w:val="18"/>
                <w:szCs w:val="18"/>
              </w:rPr>
              <w:t>speech-generating device</w:t>
            </w:r>
            <w:r>
              <w:rPr>
                <w:sz w:val="18"/>
                <w:szCs w:val="18"/>
              </w:rPr>
              <w:t>.</w:t>
            </w:r>
          </w:p>
        </w:tc>
        <w:tc>
          <w:tcPr>
            <w:tcW w:w="354" w:type="pct"/>
            <w:gridSpan w:val="2"/>
          </w:tcPr>
          <w:p w:rsidR="0076320B" w:rsidRPr="00034929" w:rsidRDefault="002E22C8" w:rsidP="00A423B8">
            <w:pPr>
              <w:rPr>
                <w:rFonts w:cstheme="minorHAnsi"/>
                <w:sz w:val="14"/>
                <w:szCs w:val="14"/>
              </w:rPr>
            </w:pPr>
            <w:r w:rsidRPr="00034929">
              <w:rPr>
                <w:rFonts w:cstheme="minorHAnsi"/>
                <w:sz w:val="14"/>
                <w:szCs w:val="14"/>
              </w:rPr>
              <w:t>Communication TLR / SALT</w:t>
            </w:r>
          </w:p>
        </w:tc>
        <w:tc>
          <w:tcPr>
            <w:tcW w:w="403" w:type="pct"/>
            <w:gridSpan w:val="2"/>
          </w:tcPr>
          <w:p w:rsidR="0076320B" w:rsidRPr="00F0214E" w:rsidRDefault="0076320B" w:rsidP="00A423B8">
            <w:pPr>
              <w:rPr>
                <w:rFonts w:cstheme="minorHAnsi"/>
                <w:sz w:val="20"/>
                <w:szCs w:val="20"/>
              </w:rPr>
            </w:pPr>
          </w:p>
        </w:tc>
        <w:tc>
          <w:tcPr>
            <w:tcW w:w="803" w:type="pct"/>
            <w:gridSpan w:val="2"/>
          </w:tcPr>
          <w:p w:rsidR="0076320B" w:rsidRPr="00DB2716" w:rsidRDefault="002E22C8" w:rsidP="00A423B8">
            <w:pPr>
              <w:rPr>
                <w:rFonts w:cstheme="minorHAnsi"/>
                <w:sz w:val="16"/>
                <w:szCs w:val="16"/>
              </w:rPr>
            </w:pPr>
            <w:r w:rsidRPr="002E22C8">
              <w:rPr>
                <w:rFonts w:cstheme="minorHAnsi"/>
                <w:color w:val="FF6600"/>
                <w:sz w:val="16"/>
                <w:szCs w:val="16"/>
              </w:rPr>
              <w:t>TLR post holder for communication has asked to stand down for the year. Interim holder to be appointed.</w:t>
            </w:r>
          </w:p>
        </w:tc>
        <w:tc>
          <w:tcPr>
            <w:tcW w:w="402" w:type="pct"/>
            <w:gridSpan w:val="2"/>
            <w:vMerge w:val="restart"/>
          </w:tcPr>
          <w:p w:rsidR="0076320B" w:rsidRPr="00B94017" w:rsidRDefault="002E22C8" w:rsidP="00A423B8">
            <w:pPr>
              <w:rPr>
                <w:rFonts w:cstheme="minorHAnsi"/>
                <w:color w:val="FF0000"/>
                <w:sz w:val="16"/>
                <w:szCs w:val="16"/>
              </w:rPr>
            </w:pPr>
            <w:r w:rsidRPr="002E22C8">
              <w:rPr>
                <w:rFonts w:cstheme="minorHAnsi"/>
                <w:color w:val="FF0000"/>
                <w:sz w:val="16"/>
                <w:szCs w:val="16"/>
              </w:rPr>
              <w:t>Achievement and Standards</w:t>
            </w:r>
          </w:p>
        </w:tc>
        <w:tc>
          <w:tcPr>
            <w:tcW w:w="542" w:type="pct"/>
            <w:gridSpan w:val="2"/>
            <w:vMerge w:val="restart"/>
          </w:tcPr>
          <w:p w:rsidR="0076320B" w:rsidRPr="000950FE" w:rsidRDefault="0076320B" w:rsidP="00A423B8">
            <w:pPr>
              <w:rPr>
                <w:rFonts w:cstheme="minorHAnsi"/>
                <w:color w:val="212121"/>
                <w:sz w:val="20"/>
                <w:szCs w:val="20"/>
                <w:shd w:val="clear" w:color="auto" w:fill="FFFFFF"/>
              </w:rPr>
            </w:pPr>
          </w:p>
        </w:tc>
      </w:tr>
      <w:tr w:rsidR="00FD299A" w:rsidRPr="000950FE" w:rsidTr="00A423B8">
        <w:trPr>
          <w:trHeight w:val="1758"/>
        </w:trPr>
        <w:tc>
          <w:tcPr>
            <w:tcW w:w="711" w:type="pct"/>
            <w:vMerge/>
          </w:tcPr>
          <w:p w:rsidR="002E22C8" w:rsidRDefault="002E22C8" w:rsidP="00A423B8">
            <w:pPr>
              <w:pStyle w:val="ListParagraph"/>
              <w:numPr>
                <w:ilvl w:val="0"/>
                <w:numId w:val="16"/>
              </w:numPr>
              <w:rPr>
                <w:sz w:val="18"/>
                <w:szCs w:val="18"/>
              </w:rPr>
            </w:pPr>
          </w:p>
        </w:tc>
        <w:tc>
          <w:tcPr>
            <w:tcW w:w="1785" w:type="pct"/>
            <w:shd w:val="clear" w:color="auto" w:fill="auto"/>
          </w:tcPr>
          <w:p w:rsidR="002E22C8" w:rsidRPr="00672257" w:rsidRDefault="002E22C8" w:rsidP="00A423B8">
            <w:pPr>
              <w:pStyle w:val="ListParagraph"/>
              <w:numPr>
                <w:ilvl w:val="0"/>
                <w:numId w:val="19"/>
              </w:numPr>
              <w:rPr>
                <w:sz w:val="18"/>
                <w:szCs w:val="18"/>
              </w:rPr>
            </w:pPr>
            <w:r w:rsidRPr="003E3EFE">
              <w:rPr>
                <w:sz w:val="18"/>
                <w:szCs w:val="18"/>
                <w:shd w:val="clear" w:color="auto" w:fill="FFFFFF"/>
              </w:rPr>
              <w:t>Reflect cost of high-tech device and time within school required to update the device, work in partnership with parents and train the staff team in each learner’s EHCP.</w:t>
            </w:r>
          </w:p>
        </w:tc>
        <w:tc>
          <w:tcPr>
            <w:tcW w:w="354" w:type="pct"/>
            <w:gridSpan w:val="2"/>
          </w:tcPr>
          <w:p w:rsidR="002E22C8" w:rsidRPr="00AC70CD" w:rsidRDefault="002E22C8" w:rsidP="00A423B8">
            <w:pPr>
              <w:rPr>
                <w:rFonts w:cstheme="minorHAnsi"/>
                <w:sz w:val="18"/>
                <w:szCs w:val="18"/>
              </w:rPr>
            </w:pPr>
            <w:r w:rsidRPr="00034929">
              <w:rPr>
                <w:rFonts w:cstheme="minorHAnsi"/>
                <w:sz w:val="14"/>
                <w:szCs w:val="14"/>
              </w:rPr>
              <w:t>Communication TLR / SALT</w:t>
            </w:r>
          </w:p>
        </w:tc>
        <w:tc>
          <w:tcPr>
            <w:tcW w:w="403" w:type="pct"/>
            <w:gridSpan w:val="2"/>
          </w:tcPr>
          <w:p w:rsidR="002E22C8" w:rsidRPr="002E22C8" w:rsidRDefault="002E22C8" w:rsidP="00A423B8">
            <w:pPr>
              <w:rPr>
                <w:rFonts w:cstheme="minorHAnsi"/>
                <w:color w:val="385623" w:themeColor="accent6" w:themeShade="80"/>
                <w:sz w:val="20"/>
                <w:szCs w:val="20"/>
              </w:rPr>
            </w:pPr>
            <w:r>
              <w:rPr>
                <w:rFonts w:cstheme="minorHAnsi"/>
                <w:color w:val="385623" w:themeColor="accent6" w:themeShade="80"/>
                <w:sz w:val="20"/>
                <w:szCs w:val="20"/>
              </w:rPr>
              <w:t>EHCP Meetings</w:t>
            </w:r>
          </w:p>
        </w:tc>
        <w:tc>
          <w:tcPr>
            <w:tcW w:w="803" w:type="pct"/>
            <w:gridSpan w:val="2"/>
          </w:tcPr>
          <w:p w:rsidR="002E22C8" w:rsidRPr="00DB2716" w:rsidRDefault="002E22C8" w:rsidP="00A423B8">
            <w:pPr>
              <w:rPr>
                <w:rFonts w:cstheme="minorHAnsi"/>
                <w:sz w:val="16"/>
                <w:szCs w:val="16"/>
              </w:rPr>
            </w:pPr>
            <w:r w:rsidRPr="002E22C8">
              <w:rPr>
                <w:rFonts w:cstheme="minorHAnsi"/>
                <w:color w:val="FF6600"/>
                <w:sz w:val="16"/>
                <w:szCs w:val="16"/>
              </w:rPr>
              <w:t>Letter sent October 22 to Health re – funding for AAC equipment Meeting 20.10.22 with Head of SEN</w:t>
            </w:r>
          </w:p>
        </w:tc>
        <w:tc>
          <w:tcPr>
            <w:tcW w:w="402" w:type="pct"/>
            <w:gridSpan w:val="2"/>
            <w:vMerge/>
          </w:tcPr>
          <w:p w:rsidR="002E22C8" w:rsidRPr="00B94017" w:rsidRDefault="002E22C8" w:rsidP="00A423B8">
            <w:pPr>
              <w:rPr>
                <w:rFonts w:cstheme="minorHAnsi"/>
                <w:color w:val="FF0000"/>
                <w:sz w:val="16"/>
                <w:szCs w:val="16"/>
              </w:rPr>
            </w:pPr>
          </w:p>
        </w:tc>
        <w:tc>
          <w:tcPr>
            <w:tcW w:w="542" w:type="pct"/>
            <w:gridSpan w:val="2"/>
            <w:vMerge/>
          </w:tcPr>
          <w:p w:rsidR="002E22C8" w:rsidRPr="000950FE" w:rsidRDefault="002E22C8" w:rsidP="00A423B8">
            <w:pPr>
              <w:rPr>
                <w:rFonts w:cstheme="minorHAnsi"/>
                <w:color w:val="212121"/>
                <w:sz w:val="20"/>
                <w:szCs w:val="20"/>
                <w:shd w:val="clear" w:color="auto" w:fill="FFFFFF"/>
              </w:rPr>
            </w:pPr>
          </w:p>
        </w:tc>
      </w:tr>
      <w:tr w:rsidR="002E22C8" w:rsidRPr="000950FE" w:rsidTr="00A423B8">
        <w:trPr>
          <w:trHeight w:val="611"/>
        </w:trPr>
        <w:tc>
          <w:tcPr>
            <w:tcW w:w="5000" w:type="pct"/>
            <w:gridSpan w:val="12"/>
            <w:tcBorders>
              <w:bottom w:val="single" w:sz="4" w:space="0" w:color="auto"/>
            </w:tcBorders>
          </w:tcPr>
          <w:p w:rsidR="002E22C8" w:rsidRDefault="002E22C8" w:rsidP="00A423B8">
            <w:pPr>
              <w:rPr>
                <w:rFonts w:cstheme="minorHAnsi"/>
                <w:color w:val="212121"/>
                <w:sz w:val="20"/>
                <w:szCs w:val="20"/>
                <w:shd w:val="clear" w:color="auto" w:fill="FFFFFF"/>
              </w:rPr>
            </w:pPr>
          </w:p>
          <w:p w:rsidR="002E22C8" w:rsidRDefault="002E22C8" w:rsidP="00A423B8">
            <w:pPr>
              <w:rPr>
                <w:rFonts w:cstheme="minorHAnsi"/>
                <w:color w:val="212121"/>
                <w:sz w:val="20"/>
                <w:szCs w:val="20"/>
                <w:shd w:val="clear" w:color="auto" w:fill="FFFFFF"/>
              </w:rPr>
            </w:pPr>
          </w:p>
          <w:p w:rsidR="002E22C8" w:rsidRDefault="002E22C8" w:rsidP="00A423B8">
            <w:pPr>
              <w:rPr>
                <w:rFonts w:cstheme="minorHAnsi"/>
                <w:color w:val="212121"/>
                <w:sz w:val="20"/>
                <w:szCs w:val="20"/>
                <w:shd w:val="clear" w:color="auto" w:fill="FFFFFF"/>
              </w:rPr>
            </w:pPr>
          </w:p>
          <w:p w:rsidR="002E22C8" w:rsidRDefault="002E22C8" w:rsidP="00A423B8">
            <w:pPr>
              <w:rPr>
                <w:rFonts w:cstheme="minorHAnsi"/>
                <w:color w:val="212121"/>
                <w:sz w:val="20"/>
                <w:szCs w:val="20"/>
                <w:shd w:val="clear" w:color="auto" w:fill="FFFFFF"/>
              </w:rPr>
            </w:pPr>
          </w:p>
          <w:p w:rsidR="002E22C8" w:rsidRDefault="002E22C8" w:rsidP="00A423B8">
            <w:pPr>
              <w:rPr>
                <w:rFonts w:cstheme="minorHAnsi"/>
                <w:color w:val="212121"/>
                <w:sz w:val="20"/>
                <w:szCs w:val="20"/>
                <w:shd w:val="clear" w:color="auto" w:fill="FFFFFF"/>
              </w:rPr>
            </w:pPr>
          </w:p>
          <w:p w:rsidR="002E22C8" w:rsidRDefault="002E22C8" w:rsidP="00A423B8">
            <w:pPr>
              <w:rPr>
                <w:rFonts w:cstheme="minorHAnsi"/>
                <w:color w:val="212121"/>
                <w:sz w:val="20"/>
                <w:szCs w:val="20"/>
                <w:shd w:val="clear" w:color="auto" w:fill="FFFFFF"/>
              </w:rPr>
            </w:pPr>
          </w:p>
          <w:p w:rsidR="002E22C8" w:rsidRDefault="002E22C8" w:rsidP="00A423B8">
            <w:pPr>
              <w:rPr>
                <w:rFonts w:cstheme="minorHAnsi"/>
                <w:color w:val="212121"/>
                <w:sz w:val="20"/>
                <w:szCs w:val="20"/>
                <w:shd w:val="clear" w:color="auto" w:fill="FFFFFF"/>
              </w:rPr>
            </w:pPr>
          </w:p>
          <w:p w:rsidR="002E22C8" w:rsidRDefault="002E22C8" w:rsidP="00A423B8">
            <w:pPr>
              <w:rPr>
                <w:rFonts w:cstheme="minorHAnsi"/>
                <w:color w:val="212121"/>
                <w:sz w:val="20"/>
                <w:szCs w:val="20"/>
                <w:shd w:val="clear" w:color="auto" w:fill="FFFFFF"/>
              </w:rPr>
            </w:pPr>
          </w:p>
          <w:p w:rsidR="002E22C8" w:rsidRDefault="002E22C8" w:rsidP="00A423B8">
            <w:pPr>
              <w:rPr>
                <w:rFonts w:cstheme="minorHAnsi"/>
                <w:color w:val="212121"/>
                <w:sz w:val="20"/>
                <w:szCs w:val="20"/>
                <w:shd w:val="clear" w:color="auto" w:fill="FFFFFF"/>
              </w:rPr>
            </w:pPr>
          </w:p>
          <w:p w:rsidR="002E22C8" w:rsidRDefault="002E22C8" w:rsidP="00A423B8">
            <w:pPr>
              <w:rPr>
                <w:rFonts w:cstheme="minorHAnsi"/>
                <w:color w:val="212121"/>
                <w:sz w:val="20"/>
                <w:szCs w:val="20"/>
                <w:shd w:val="clear" w:color="auto" w:fill="FFFFFF"/>
              </w:rPr>
            </w:pPr>
          </w:p>
          <w:p w:rsidR="002E22C8" w:rsidRDefault="002E22C8" w:rsidP="00A423B8">
            <w:pPr>
              <w:rPr>
                <w:rFonts w:cstheme="minorHAnsi"/>
                <w:color w:val="212121"/>
                <w:sz w:val="20"/>
                <w:szCs w:val="20"/>
                <w:shd w:val="clear" w:color="auto" w:fill="FFFFFF"/>
              </w:rPr>
            </w:pPr>
          </w:p>
          <w:p w:rsidR="002E22C8" w:rsidRDefault="002E22C8" w:rsidP="00A423B8">
            <w:pPr>
              <w:rPr>
                <w:rFonts w:cstheme="minorHAnsi"/>
                <w:color w:val="212121"/>
                <w:sz w:val="20"/>
                <w:szCs w:val="20"/>
                <w:shd w:val="clear" w:color="auto" w:fill="FFFFFF"/>
              </w:rPr>
            </w:pPr>
          </w:p>
          <w:p w:rsidR="002E22C8" w:rsidRDefault="002E22C8" w:rsidP="00A423B8">
            <w:pPr>
              <w:rPr>
                <w:rFonts w:cstheme="minorHAnsi"/>
                <w:color w:val="212121"/>
                <w:sz w:val="20"/>
                <w:szCs w:val="20"/>
                <w:shd w:val="clear" w:color="auto" w:fill="FFFFFF"/>
              </w:rPr>
            </w:pPr>
          </w:p>
          <w:p w:rsidR="002E22C8" w:rsidRDefault="002E22C8" w:rsidP="00A423B8">
            <w:pPr>
              <w:rPr>
                <w:rFonts w:cstheme="minorHAnsi"/>
                <w:color w:val="212121"/>
                <w:sz w:val="20"/>
                <w:szCs w:val="20"/>
                <w:shd w:val="clear" w:color="auto" w:fill="FFFFFF"/>
              </w:rPr>
            </w:pPr>
          </w:p>
          <w:p w:rsidR="002E22C8" w:rsidRDefault="002E22C8" w:rsidP="00A423B8">
            <w:pPr>
              <w:rPr>
                <w:rFonts w:cstheme="minorHAnsi"/>
                <w:color w:val="212121"/>
                <w:sz w:val="20"/>
                <w:szCs w:val="20"/>
                <w:shd w:val="clear" w:color="auto" w:fill="FFFFFF"/>
              </w:rPr>
            </w:pPr>
          </w:p>
          <w:p w:rsidR="002E22C8" w:rsidRDefault="002E22C8" w:rsidP="00A423B8">
            <w:pPr>
              <w:rPr>
                <w:rFonts w:cstheme="minorHAnsi"/>
                <w:color w:val="212121"/>
                <w:sz w:val="20"/>
                <w:szCs w:val="20"/>
                <w:shd w:val="clear" w:color="auto" w:fill="FFFFFF"/>
              </w:rPr>
            </w:pPr>
          </w:p>
          <w:p w:rsidR="002E22C8" w:rsidRDefault="002E22C8" w:rsidP="00A423B8">
            <w:pPr>
              <w:rPr>
                <w:rFonts w:cstheme="minorHAnsi"/>
                <w:color w:val="212121"/>
                <w:sz w:val="20"/>
                <w:szCs w:val="20"/>
                <w:shd w:val="clear" w:color="auto" w:fill="FFFFFF"/>
              </w:rPr>
            </w:pPr>
          </w:p>
          <w:p w:rsidR="002E22C8" w:rsidRDefault="002E22C8" w:rsidP="00A423B8">
            <w:pPr>
              <w:rPr>
                <w:rFonts w:cstheme="minorHAnsi"/>
                <w:color w:val="212121"/>
                <w:sz w:val="20"/>
                <w:szCs w:val="20"/>
                <w:shd w:val="clear" w:color="auto" w:fill="FFFFFF"/>
              </w:rPr>
            </w:pPr>
          </w:p>
          <w:p w:rsidR="002E22C8" w:rsidRDefault="002E22C8" w:rsidP="00A423B8">
            <w:pPr>
              <w:rPr>
                <w:rFonts w:cstheme="minorHAnsi"/>
                <w:color w:val="212121"/>
                <w:sz w:val="20"/>
                <w:szCs w:val="20"/>
                <w:shd w:val="clear" w:color="auto" w:fill="FFFFFF"/>
              </w:rPr>
            </w:pPr>
          </w:p>
          <w:p w:rsidR="002E22C8" w:rsidRDefault="002E22C8" w:rsidP="00A423B8">
            <w:pPr>
              <w:rPr>
                <w:rFonts w:cstheme="minorHAnsi"/>
                <w:color w:val="212121"/>
                <w:sz w:val="20"/>
                <w:szCs w:val="20"/>
                <w:shd w:val="clear" w:color="auto" w:fill="FFFFFF"/>
              </w:rPr>
            </w:pPr>
          </w:p>
          <w:p w:rsidR="002E22C8" w:rsidRDefault="002E22C8" w:rsidP="00A423B8">
            <w:pPr>
              <w:rPr>
                <w:rFonts w:cstheme="minorHAnsi"/>
                <w:color w:val="212121"/>
                <w:sz w:val="20"/>
                <w:szCs w:val="20"/>
                <w:shd w:val="clear" w:color="auto" w:fill="FFFFFF"/>
              </w:rPr>
            </w:pPr>
          </w:p>
          <w:p w:rsidR="002E22C8" w:rsidRDefault="002E22C8" w:rsidP="00A423B8">
            <w:pPr>
              <w:rPr>
                <w:rFonts w:cstheme="minorHAnsi"/>
                <w:color w:val="212121"/>
                <w:sz w:val="20"/>
                <w:szCs w:val="20"/>
                <w:shd w:val="clear" w:color="auto" w:fill="FFFFFF"/>
              </w:rPr>
            </w:pPr>
          </w:p>
          <w:p w:rsidR="002E22C8" w:rsidRDefault="002E22C8" w:rsidP="00A423B8">
            <w:pPr>
              <w:rPr>
                <w:rFonts w:cstheme="minorHAnsi"/>
                <w:color w:val="212121"/>
                <w:sz w:val="20"/>
                <w:szCs w:val="20"/>
                <w:shd w:val="clear" w:color="auto" w:fill="FFFFFF"/>
              </w:rPr>
            </w:pPr>
          </w:p>
          <w:p w:rsidR="002E22C8" w:rsidRDefault="002E22C8" w:rsidP="00A423B8">
            <w:pPr>
              <w:rPr>
                <w:rFonts w:cstheme="minorHAnsi"/>
                <w:color w:val="212121"/>
                <w:sz w:val="20"/>
                <w:szCs w:val="20"/>
                <w:shd w:val="clear" w:color="auto" w:fill="FFFFFF"/>
              </w:rPr>
            </w:pPr>
          </w:p>
          <w:p w:rsidR="002E22C8" w:rsidRDefault="002E22C8" w:rsidP="00A423B8">
            <w:pPr>
              <w:rPr>
                <w:rFonts w:cstheme="minorHAnsi"/>
                <w:color w:val="212121"/>
                <w:sz w:val="20"/>
                <w:szCs w:val="20"/>
                <w:shd w:val="clear" w:color="auto" w:fill="FFFFFF"/>
              </w:rPr>
            </w:pPr>
          </w:p>
          <w:p w:rsidR="002E22C8" w:rsidRPr="000950FE" w:rsidRDefault="002E22C8" w:rsidP="00A423B8">
            <w:pPr>
              <w:rPr>
                <w:rFonts w:cstheme="minorHAnsi"/>
                <w:color w:val="212121"/>
                <w:sz w:val="20"/>
                <w:szCs w:val="20"/>
                <w:shd w:val="clear" w:color="auto" w:fill="FFFFFF"/>
              </w:rPr>
            </w:pPr>
          </w:p>
        </w:tc>
      </w:tr>
      <w:tr w:rsidR="002E22C8" w:rsidRPr="000950FE" w:rsidTr="00A423B8">
        <w:trPr>
          <w:trHeight w:val="699"/>
        </w:trPr>
        <w:tc>
          <w:tcPr>
            <w:tcW w:w="2496" w:type="pct"/>
            <w:gridSpan w:val="2"/>
          </w:tcPr>
          <w:p w:rsidR="002E22C8" w:rsidRPr="00D21BC6" w:rsidRDefault="002E22C8" w:rsidP="00A423B8">
            <w:pPr>
              <w:jc w:val="center"/>
              <w:rPr>
                <w:rFonts w:cstheme="minorHAnsi"/>
                <w:b/>
                <w:sz w:val="20"/>
                <w:szCs w:val="20"/>
              </w:rPr>
            </w:pPr>
            <w:r w:rsidRPr="00D21BC6">
              <w:rPr>
                <w:rFonts w:cstheme="minorHAnsi"/>
                <w:b/>
                <w:sz w:val="20"/>
                <w:szCs w:val="20"/>
              </w:rPr>
              <w:lastRenderedPageBreak/>
              <w:t>St Giles’ School Development Plan</w:t>
            </w:r>
          </w:p>
          <w:p w:rsidR="002E22C8" w:rsidRPr="000950FE" w:rsidRDefault="002E22C8" w:rsidP="00A423B8">
            <w:pPr>
              <w:jc w:val="center"/>
              <w:rPr>
                <w:rFonts w:cstheme="minorHAnsi"/>
                <w:color w:val="212121"/>
                <w:sz w:val="20"/>
                <w:szCs w:val="20"/>
                <w:shd w:val="clear" w:color="auto" w:fill="FFFFFF"/>
              </w:rPr>
            </w:pPr>
            <w:r>
              <w:rPr>
                <w:rFonts w:cstheme="minorHAnsi"/>
                <w:b/>
                <w:sz w:val="20"/>
                <w:szCs w:val="20"/>
              </w:rPr>
              <w:t>2022-23</w:t>
            </w:r>
          </w:p>
        </w:tc>
        <w:tc>
          <w:tcPr>
            <w:tcW w:w="2504" w:type="pct"/>
            <w:gridSpan w:val="10"/>
            <w:tcBorders>
              <w:bottom w:val="single" w:sz="4" w:space="0" w:color="auto"/>
            </w:tcBorders>
          </w:tcPr>
          <w:p w:rsidR="002E22C8" w:rsidRDefault="002E22C8" w:rsidP="00A423B8">
            <w:pPr>
              <w:rPr>
                <w:rFonts w:cstheme="minorHAnsi"/>
                <w:b/>
                <w:bCs/>
                <w:sz w:val="20"/>
                <w:szCs w:val="20"/>
              </w:rPr>
            </w:pPr>
            <w:r>
              <w:rPr>
                <w:rFonts w:cstheme="minorHAnsi"/>
                <w:b/>
                <w:bCs/>
                <w:sz w:val="20"/>
                <w:szCs w:val="20"/>
              </w:rPr>
              <w:t>Quality of Education / Personal Development 3</w:t>
            </w:r>
          </w:p>
          <w:p w:rsidR="002E22C8" w:rsidRPr="008D0682" w:rsidRDefault="002E22C8" w:rsidP="00A423B8">
            <w:pPr>
              <w:widowControl w:val="0"/>
              <w:rPr>
                <w:sz w:val="20"/>
                <w:szCs w:val="20"/>
              </w:rPr>
            </w:pPr>
            <w:r w:rsidRPr="00F047A6">
              <w:rPr>
                <w:bCs/>
                <w:i/>
                <w:sz w:val="20"/>
                <w:szCs w:val="20"/>
              </w:rPr>
              <w:t>To</w:t>
            </w:r>
            <w:r>
              <w:rPr>
                <w:bCs/>
                <w:i/>
                <w:sz w:val="20"/>
                <w:szCs w:val="20"/>
              </w:rPr>
              <w:t xml:space="preserve"> further develop support for learner</w:t>
            </w:r>
            <w:r w:rsidRPr="00F047A6">
              <w:rPr>
                <w:bCs/>
                <w:i/>
                <w:sz w:val="20"/>
                <w:szCs w:val="20"/>
              </w:rPr>
              <w:t xml:space="preserve">s with social communication </w:t>
            </w:r>
            <w:r>
              <w:rPr>
                <w:bCs/>
                <w:i/>
                <w:sz w:val="20"/>
                <w:szCs w:val="20"/>
              </w:rPr>
              <w:t>needs.</w:t>
            </w:r>
            <w:r w:rsidRPr="008D0682">
              <w:rPr>
                <w:sz w:val="20"/>
                <w:szCs w:val="20"/>
              </w:rPr>
              <w:t>  </w:t>
            </w:r>
          </w:p>
          <w:p w:rsidR="002E22C8" w:rsidRPr="000950FE" w:rsidRDefault="002E22C8" w:rsidP="00A423B8">
            <w:pPr>
              <w:widowControl w:val="0"/>
              <w:rPr>
                <w:rFonts w:cstheme="minorHAnsi"/>
                <w:color w:val="212121"/>
                <w:sz w:val="20"/>
                <w:szCs w:val="20"/>
                <w:shd w:val="clear" w:color="auto" w:fill="FFFFFF"/>
              </w:rPr>
            </w:pPr>
            <w:r w:rsidRPr="00D21BC6">
              <w:rPr>
                <w:rFonts w:cstheme="minorHAnsi"/>
                <w:bCs/>
                <w:i/>
                <w:color w:val="FF0000"/>
                <w:sz w:val="20"/>
                <w:szCs w:val="20"/>
              </w:rPr>
              <w:t>Link Gove</w:t>
            </w:r>
            <w:r>
              <w:rPr>
                <w:rFonts w:cstheme="minorHAnsi"/>
                <w:bCs/>
                <w:i/>
                <w:color w:val="FF0000"/>
                <w:sz w:val="20"/>
                <w:szCs w:val="20"/>
              </w:rPr>
              <w:t>rnor– Achievement and Standards</w:t>
            </w:r>
          </w:p>
        </w:tc>
      </w:tr>
      <w:tr w:rsidR="00964E7F" w:rsidRPr="007E0A5C" w:rsidTr="00A423B8">
        <w:trPr>
          <w:cantSplit/>
          <w:trHeight w:val="628"/>
          <w:tblHeader/>
        </w:trPr>
        <w:tc>
          <w:tcPr>
            <w:tcW w:w="711" w:type="pct"/>
          </w:tcPr>
          <w:p w:rsidR="002E22C8" w:rsidRPr="000950FE" w:rsidRDefault="002E22C8" w:rsidP="00A423B8">
            <w:pPr>
              <w:rPr>
                <w:rFonts w:cstheme="minorHAnsi"/>
                <w:b/>
                <w:sz w:val="20"/>
                <w:szCs w:val="20"/>
              </w:rPr>
            </w:pPr>
            <w:r w:rsidRPr="000950FE">
              <w:rPr>
                <w:rFonts w:cstheme="minorHAnsi"/>
                <w:b/>
                <w:sz w:val="20"/>
                <w:szCs w:val="20"/>
              </w:rPr>
              <w:t>Target</w:t>
            </w:r>
            <w:r>
              <w:rPr>
                <w:rFonts w:cstheme="minorHAnsi"/>
                <w:b/>
                <w:sz w:val="20"/>
                <w:szCs w:val="20"/>
              </w:rPr>
              <w:t xml:space="preserve"> Three</w:t>
            </w:r>
          </w:p>
        </w:tc>
        <w:tc>
          <w:tcPr>
            <w:tcW w:w="1785" w:type="pct"/>
          </w:tcPr>
          <w:p w:rsidR="002E22C8" w:rsidRPr="00855C6B" w:rsidRDefault="002E22C8" w:rsidP="00A423B8">
            <w:pPr>
              <w:rPr>
                <w:rFonts w:cstheme="minorHAnsi"/>
                <w:sz w:val="18"/>
                <w:szCs w:val="18"/>
              </w:rPr>
            </w:pPr>
            <w:r w:rsidRPr="000950FE">
              <w:rPr>
                <w:rFonts w:cstheme="minorHAnsi"/>
                <w:b/>
                <w:sz w:val="20"/>
                <w:szCs w:val="20"/>
              </w:rPr>
              <w:t>Actions</w:t>
            </w:r>
          </w:p>
        </w:tc>
        <w:tc>
          <w:tcPr>
            <w:tcW w:w="354" w:type="pct"/>
            <w:gridSpan w:val="2"/>
            <w:tcBorders>
              <w:bottom w:val="single" w:sz="4" w:space="0" w:color="auto"/>
            </w:tcBorders>
          </w:tcPr>
          <w:p w:rsidR="002E22C8" w:rsidRPr="000950FE" w:rsidRDefault="002E22C8" w:rsidP="00A423B8">
            <w:pPr>
              <w:rPr>
                <w:rFonts w:cstheme="minorHAnsi"/>
                <w:b/>
                <w:sz w:val="20"/>
                <w:szCs w:val="20"/>
              </w:rPr>
            </w:pPr>
            <w:r w:rsidRPr="000950FE">
              <w:rPr>
                <w:rFonts w:cstheme="minorHAnsi"/>
                <w:b/>
                <w:sz w:val="20"/>
                <w:szCs w:val="20"/>
              </w:rPr>
              <w:t>Lead</w:t>
            </w:r>
          </w:p>
          <w:p w:rsidR="002E22C8" w:rsidRPr="00855C6B" w:rsidRDefault="002E22C8" w:rsidP="00A423B8">
            <w:pPr>
              <w:rPr>
                <w:rFonts w:cstheme="minorHAnsi"/>
                <w:sz w:val="18"/>
                <w:szCs w:val="18"/>
              </w:rPr>
            </w:pPr>
            <w:r w:rsidRPr="00A61D8C">
              <w:rPr>
                <w:rFonts w:cstheme="minorHAnsi"/>
                <w:sz w:val="16"/>
                <w:szCs w:val="16"/>
              </w:rPr>
              <w:t xml:space="preserve">HT / DHT / </w:t>
            </w:r>
            <w:r>
              <w:rPr>
                <w:rFonts w:cstheme="minorHAnsi"/>
                <w:sz w:val="16"/>
                <w:szCs w:val="16"/>
              </w:rPr>
              <w:t>SENDCO/ Department Leaders</w:t>
            </w:r>
          </w:p>
        </w:tc>
        <w:tc>
          <w:tcPr>
            <w:tcW w:w="403" w:type="pct"/>
            <w:gridSpan w:val="2"/>
            <w:tcBorders>
              <w:bottom w:val="single" w:sz="4" w:space="0" w:color="auto"/>
            </w:tcBorders>
          </w:tcPr>
          <w:p w:rsidR="002E22C8" w:rsidRPr="000950FE" w:rsidRDefault="002E22C8" w:rsidP="00A423B8">
            <w:pPr>
              <w:rPr>
                <w:rFonts w:cstheme="minorHAnsi"/>
                <w:b/>
                <w:sz w:val="20"/>
                <w:szCs w:val="20"/>
              </w:rPr>
            </w:pPr>
            <w:r w:rsidRPr="000950FE">
              <w:rPr>
                <w:rFonts w:cstheme="minorHAnsi"/>
                <w:b/>
                <w:sz w:val="20"/>
                <w:szCs w:val="20"/>
              </w:rPr>
              <w:t>cost</w:t>
            </w:r>
            <w:r>
              <w:rPr>
                <w:rFonts w:cstheme="minorHAnsi"/>
                <w:b/>
                <w:sz w:val="20"/>
                <w:szCs w:val="20"/>
              </w:rPr>
              <w:t xml:space="preserve"> </w:t>
            </w:r>
          </w:p>
          <w:p w:rsidR="002E22C8" w:rsidRPr="000950FE" w:rsidRDefault="002E22C8" w:rsidP="00A423B8"/>
        </w:tc>
        <w:tc>
          <w:tcPr>
            <w:tcW w:w="803" w:type="pct"/>
            <w:gridSpan w:val="2"/>
            <w:tcBorders>
              <w:bottom w:val="single" w:sz="4" w:space="0" w:color="auto"/>
            </w:tcBorders>
          </w:tcPr>
          <w:p w:rsidR="002E22C8" w:rsidRPr="000950FE" w:rsidRDefault="002E22C8" w:rsidP="00A423B8">
            <w:pPr>
              <w:rPr>
                <w:rFonts w:cstheme="minorHAnsi"/>
                <w:b/>
                <w:color w:val="00B0F0"/>
                <w:sz w:val="20"/>
                <w:szCs w:val="20"/>
              </w:rPr>
            </w:pPr>
            <w:r w:rsidRPr="000950FE">
              <w:rPr>
                <w:rFonts w:cstheme="minorHAnsi"/>
                <w:b/>
                <w:sz w:val="20"/>
                <w:szCs w:val="20"/>
              </w:rPr>
              <w:t>Timing</w:t>
            </w:r>
            <w:r w:rsidRPr="000950FE">
              <w:rPr>
                <w:rFonts w:cstheme="minorHAnsi"/>
                <w:b/>
                <w:color w:val="00B0F0"/>
                <w:sz w:val="20"/>
                <w:szCs w:val="20"/>
              </w:rPr>
              <w:t xml:space="preserve"> </w:t>
            </w:r>
          </w:p>
          <w:p w:rsidR="002E22C8" w:rsidRPr="00AD65A5" w:rsidRDefault="002E22C8" w:rsidP="00A423B8">
            <w:pPr>
              <w:rPr>
                <w:rFonts w:cstheme="minorHAnsi"/>
                <w:color w:val="0070C0"/>
                <w:sz w:val="16"/>
                <w:szCs w:val="16"/>
              </w:rPr>
            </w:pPr>
            <w:r w:rsidRPr="0052259A">
              <w:rPr>
                <w:rFonts w:cstheme="minorHAnsi"/>
                <w:color w:val="002060"/>
                <w:sz w:val="16"/>
                <w:szCs w:val="16"/>
              </w:rPr>
              <w:t xml:space="preserve">Blue achieved, </w:t>
            </w:r>
            <w:r w:rsidRPr="00CC63F5">
              <w:rPr>
                <w:rFonts w:cstheme="minorHAnsi"/>
                <w:color w:val="006600"/>
                <w:sz w:val="16"/>
                <w:szCs w:val="16"/>
              </w:rPr>
              <w:t>Green on track</w:t>
            </w:r>
            <w:r w:rsidRPr="00B41E86">
              <w:rPr>
                <w:rFonts w:cstheme="minorHAnsi"/>
                <w:sz w:val="16"/>
                <w:szCs w:val="16"/>
              </w:rPr>
              <w:t xml:space="preserve">, </w:t>
            </w:r>
            <w:r w:rsidRPr="00B41E86">
              <w:rPr>
                <w:rFonts w:cstheme="minorHAnsi"/>
                <w:color w:val="FFC000"/>
                <w:sz w:val="16"/>
                <w:szCs w:val="16"/>
              </w:rPr>
              <w:t>Amber at risk</w:t>
            </w:r>
            <w:r w:rsidRPr="00B41E86">
              <w:rPr>
                <w:rFonts w:cstheme="minorHAnsi"/>
                <w:sz w:val="16"/>
                <w:szCs w:val="16"/>
              </w:rPr>
              <w:t xml:space="preserve">, </w:t>
            </w:r>
            <w:r w:rsidRPr="00B41E86">
              <w:rPr>
                <w:rFonts w:cstheme="minorHAnsi"/>
                <w:color w:val="FF0000"/>
                <w:sz w:val="16"/>
                <w:szCs w:val="16"/>
              </w:rPr>
              <w:t>Red will miss the milestone</w:t>
            </w:r>
          </w:p>
        </w:tc>
        <w:tc>
          <w:tcPr>
            <w:tcW w:w="402" w:type="pct"/>
            <w:gridSpan w:val="2"/>
          </w:tcPr>
          <w:p w:rsidR="002E22C8" w:rsidRPr="000950FE" w:rsidRDefault="002E22C8" w:rsidP="00A423B8">
            <w:pPr>
              <w:rPr>
                <w:rFonts w:cstheme="minorHAnsi"/>
                <w:b/>
                <w:sz w:val="20"/>
                <w:szCs w:val="20"/>
              </w:rPr>
            </w:pPr>
            <w:r w:rsidRPr="000950FE">
              <w:rPr>
                <w:rFonts w:cstheme="minorHAnsi"/>
                <w:b/>
                <w:sz w:val="20"/>
                <w:szCs w:val="20"/>
              </w:rPr>
              <w:t>Governor Monitoring</w:t>
            </w:r>
          </w:p>
        </w:tc>
        <w:tc>
          <w:tcPr>
            <w:tcW w:w="542" w:type="pct"/>
            <w:gridSpan w:val="2"/>
          </w:tcPr>
          <w:p w:rsidR="002E22C8" w:rsidRPr="000950FE" w:rsidRDefault="002E22C8" w:rsidP="00A423B8">
            <w:pPr>
              <w:rPr>
                <w:rFonts w:cstheme="minorHAnsi"/>
                <w:b/>
                <w:sz w:val="20"/>
                <w:szCs w:val="20"/>
              </w:rPr>
            </w:pPr>
            <w:r w:rsidRPr="000950FE">
              <w:rPr>
                <w:rFonts w:cstheme="minorHAnsi"/>
                <w:b/>
                <w:sz w:val="20"/>
                <w:szCs w:val="20"/>
              </w:rPr>
              <w:t>Impact / Next Steps</w:t>
            </w:r>
          </w:p>
        </w:tc>
      </w:tr>
      <w:tr w:rsidR="003B059A" w:rsidRPr="007E0A5C" w:rsidTr="00A423B8">
        <w:trPr>
          <w:cantSplit/>
          <w:trHeight w:val="628"/>
          <w:tblHeader/>
        </w:trPr>
        <w:tc>
          <w:tcPr>
            <w:tcW w:w="711" w:type="pct"/>
            <w:vMerge w:val="restart"/>
          </w:tcPr>
          <w:p w:rsidR="003B059A" w:rsidRPr="000950FE" w:rsidRDefault="003B059A" w:rsidP="00A423B8">
            <w:pPr>
              <w:pStyle w:val="ListParagraph"/>
              <w:widowControl w:val="0"/>
              <w:numPr>
                <w:ilvl w:val="0"/>
                <w:numId w:val="22"/>
              </w:numPr>
              <w:rPr>
                <w:rFonts w:cstheme="minorHAnsi"/>
                <w:b/>
                <w:sz w:val="20"/>
                <w:szCs w:val="20"/>
              </w:rPr>
            </w:pPr>
            <w:r w:rsidRPr="0025661F">
              <w:rPr>
                <w:rFonts w:cstheme="minorHAnsi"/>
                <w:sz w:val="18"/>
                <w:szCs w:val="18"/>
              </w:rPr>
              <w:t>School to undertake a self-audit of current practice using some of the standards from the National Autistic Association Autism Accreditation Assessment ..</w:t>
            </w:r>
          </w:p>
        </w:tc>
        <w:tc>
          <w:tcPr>
            <w:tcW w:w="1785" w:type="pct"/>
          </w:tcPr>
          <w:p w:rsidR="003B059A" w:rsidRPr="00D07A24" w:rsidRDefault="003B059A" w:rsidP="00A423B8">
            <w:pPr>
              <w:pStyle w:val="ListParagraph"/>
              <w:widowControl w:val="0"/>
              <w:numPr>
                <w:ilvl w:val="0"/>
                <w:numId w:val="20"/>
              </w:numPr>
              <w:rPr>
                <w:rFonts w:cstheme="minorHAnsi"/>
                <w:sz w:val="18"/>
                <w:szCs w:val="18"/>
              </w:rPr>
            </w:pPr>
            <w:r w:rsidRPr="00D07A24">
              <w:rPr>
                <w:rFonts w:cstheme="minorHAnsi"/>
                <w:sz w:val="18"/>
                <w:szCs w:val="18"/>
              </w:rPr>
              <w:t xml:space="preserve">SENDCO to identify </w:t>
            </w:r>
          </w:p>
          <w:p w:rsidR="003B059A" w:rsidRDefault="003B059A" w:rsidP="00A423B8">
            <w:pPr>
              <w:pStyle w:val="ListParagraph"/>
              <w:widowControl w:val="0"/>
              <w:numPr>
                <w:ilvl w:val="0"/>
                <w:numId w:val="2"/>
              </w:numPr>
              <w:rPr>
                <w:rFonts w:cstheme="minorHAnsi"/>
                <w:sz w:val="18"/>
                <w:szCs w:val="18"/>
              </w:rPr>
            </w:pPr>
            <w:r w:rsidRPr="008D1CD2">
              <w:rPr>
                <w:rFonts w:cstheme="minorHAnsi"/>
                <w:sz w:val="18"/>
                <w:szCs w:val="18"/>
              </w:rPr>
              <w:t xml:space="preserve">the number of </w:t>
            </w:r>
            <w:r>
              <w:rPr>
                <w:rFonts w:cstheme="minorHAnsi"/>
                <w:sz w:val="18"/>
                <w:szCs w:val="18"/>
              </w:rPr>
              <w:t>learner</w:t>
            </w:r>
            <w:r w:rsidRPr="008D1CD2">
              <w:rPr>
                <w:rFonts w:cstheme="minorHAnsi"/>
                <w:sz w:val="18"/>
                <w:szCs w:val="18"/>
              </w:rPr>
              <w:t>s with autism identified on their EHCP</w:t>
            </w:r>
            <w:r>
              <w:rPr>
                <w:rFonts w:cstheme="minorHAnsi"/>
                <w:sz w:val="18"/>
                <w:szCs w:val="18"/>
              </w:rPr>
              <w:t>s,</w:t>
            </w:r>
          </w:p>
          <w:p w:rsidR="003B059A" w:rsidRPr="002E22C8" w:rsidRDefault="003B059A" w:rsidP="00A423B8">
            <w:pPr>
              <w:pStyle w:val="ListParagraph"/>
              <w:widowControl w:val="0"/>
              <w:numPr>
                <w:ilvl w:val="0"/>
                <w:numId w:val="2"/>
              </w:numPr>
              <w:rPr>
                <w:rFonts w:cstheme="minorHAnsi"/>
                <w:sz w:val="18"/>
                <w:szCs w:val="18"/>
              </w:rPr>
            </w:pPr>
            <w:r w:rsidRPr="002E22C8">
              <w:rPr>
                <w:rFonts w:cstheme="minorHAnsi"/>
                <w:sz w:val="18"/>
                <w:szCs w:val="18"/>
              </w:rPr>
              <w:t>the number of learners who have social communication identified on their EHCP.</w:t>
            </w:r>
          </w:p>
        </w:tc>
        <w:tc>
          <w:tcPr>
            <w:tcW w:w="354" w:type="pct"/>
            <w:gridSpan w:val="2"/>
            <w:tcBorders>
              <w:bottom w:val="single" w:sz="4" w:space="0" w:color="auto"/>
            </w:tcBorders>
          </w:tcPr>
          <w:p w:rsidR="003B059A" w:rsidRDefault="003B059A" w:rsidP="00A423B8">
            <w:pPr>
              <w:rPr>
                <w:rFonts w:cstheme="minorHAnsi"/>
                <w:sz w:val="16"/>
                <w:szCs w:val="16"/>
              </w:rPr>
            </w:pPr>
            <w:r>
              <w:rPr>
                <w:rFonts w:cstheme="minorHAnsi"/>
                <w:sz w:val="16"/>
                <w:szCs w:val="16"/>
              </w:rPr>
              <w:t>SENDCO</w:t>
            </w:r>
          </w:p>
        </w:tc>
        <w:tc>
          <w:tcPr>
            <w:tcW w:w="403" w:type="pct"/>
            <w:gridSpan w:val="2"/>
            <w:tcBorders>
              <w:bottom w:val="single" w:sz="4" w:space="0" w:color="auto"/>
            </w:tcBorders>
          </w:tcPr>
          <w:p w:rsidR="003B059A" w:rsidRPr="000950FE" w:rsidRDefault="003B059A" w:rsidP="00A423B8">
            <w:pPr>
              <w:rPr>
                <w:sz w:val="20"/>
                <w:szCs w:val="20"/>
              </w:rPr>
            </w:pPr>
            <w:r w:rsidRPr="003B059A">
              <w:rPr>
                <w:color w:val="385623" w:themeColor="accent6" w:themeShade="80"/>
                <w:sz w:val="20"/>
                <w:szCs w:val="20"/>
              </w:rPr>
              <w:t>SENDCO time</w:t>
            </w:r>
          </w:p>
        </w:tc>
        <w:tc>
          <w:tcPr>
            <w:tcW w:w="803" w:type="pct"/>
            <w:gridSpan w:val="2"/>
            <w:tcBorders>
              <w:bottom w:val="single" w:sz="4" w:space="0" w:color="auto"/>
            </w:tcBorders>
          </w:tcPr>
          <w:p w:rsidR="003B059A" w:rsidRPr="003B059A" w:rsidRDefault="003B059A" w:rsidP="00A423B8">
            <w:pPr>
              <w:rPr>
                <w:rFonts w:cstheme="minorHAnsi"/>
                <w:color w:val="385623" w:themeColor="accent6" w:themeShade="80"/>
                <w:sz w:val="16"/>
                <w:szCs w:val="16"/>
              </w:rPr>
            </w:pPr>
            <w:r>
              <w:rPr>
                <w:rFonts w:cstheme="minorHAnsi"/>
                <w:color w:val="385623" w:themeColor="accent6" w:themeShade="80"/>
                <w:sz w:val="16"/>
                <w:szCs w:val="16"/>
              </w:rPr>
              <w:t>Ongoing</w:t>
            </w:r>
          </w:p>
        </w:tc>
        <w:tc>
          <w:tcPr>
            <w:tcW w:w="402" w:type="pct"/>
            <w:gridSpan w:val="2"/>
            <w:vMerge w:val="restart"/>
          </w:tcPr>
          <w:p w:rsidR="003B059A" w:rsidRPr="000950FE" w:rsidRDefault="00B578A6" w:rsidP="00A423B8">
            <w:pPr>
              <w:rPr>
                <w:rFonts w:cstheme="minorHAnsi"/>
                <w:b/>
                <w:sz w:val="20"/>
                <w:szCs w:val="20"/>
              </w:rPr>
            </w:pPr>
            <w:r w:rsidRPr="009A0203">
              <w:rPr>
                <w:rFonts w:cstheme="minorHAnsi"/>
                <w:i/>
                <w:color w:val="FF0000"/>
                <w:sz w:val="18"/>
                <w:szCs w:val="18"/>
              </w:rPr>
              <w:t>Achievement and Standards</w:t>
            </w:r>
          </w:p>
        </w:tc>
        <w:tc>
          <w:tcPr>
            <w:tcW w:w="542" w:type="pct"/>
            <w:gridSpan w:val="2"/>
            <w:vMerge w:val="restart"/>
          </w:tcPr>
          <w:p w:rsidR="003B059A" w:rsidRPr="003B059A" w:rsidRDefault="003B059A" w:rsidP="00A423B8">
            <w:pPr>
              <w:rPr>
                <w:rFonts w:cstheme="minorHAnsi"/>
                <w:sz w:val="20"/>
                <w:szCs w:val="20"/>
              </w:rPr>
            </w:pPr>
            <w:r w:rsidRPr="003B059A">
              <w:rPr>
                <w:rFonts w:cstheme="minorHAnsi"/>
                <w:sz w:val="20"/>
                <w:szCs w:val="20"/>
              </w:rPr>
              <w:t xml:space="preserve">School to </w:t>
            </w:r>
            <w:r>
              <w:rPr>
                <w:rFonts w:cstheme="minorHAnsi"/>
                <w:sz w:val="20"/>
                <w:szCs w:val="20"/>
              </w:rPr>
              <w:t>have accurate record of learners who have social communication difficulties and routes for assessment established</w:t>
            </w:r>
          </w:p>
        </w:tc>
      </w:tr>
      <w:tr w:rsidR="003B059A" w:rsidRPr="007E0A5C" w:rsidTr="00A423B8">
        <w:trPr>
          <w:cantSplit/>
          <w:trHeight w:val="628"/>
          <w:tblHeader/>
        </w:trPr>
        <w:tc>
          <w:tcPr>
            <w:tcW w:w="711" w:type="pct"/>
            <w:vMerge/>
          </w:tcPr>
          <w:p w:rsidR="003B059A" w:rsidRPr="000950FE" w:rsidRDefault="003B059A" w:rsidP="00A423B8">
            <w:pPr>
              <w:pStyle w:val="ListParagraph"/>
              <w:widowControl w:val="0"/>
              <w:numPr>
                <w:ilvl w:val="0"/>
                <w:numId w:val="22"/>
              </w:numPr>
              <w:rPr>
                <w:rFonts w:cstheme="minorHAnsi"/>
                <w:b/>
                <w:sz w:val="20"/>
                <w:szCs w:val="20"/>
              </w:rPr>
            </w:pPr>
          </w:p>
        </w:tc>
        <w:tc>
          <w:tcPr>
            <w:tcW w:w="1785" w:type="pct"/>
          </w:tcPr>
          <w:p w:rsidR="003B059A" w:rsidRPr="00EF60B6" w:rsidRDefault="003B059A" w:rsidP="00A423B8">
            <w:pPr>
              <w:pStyle w:val="ListParagraph"/>
              <w:widowControl w:val="0"/>
              <w:numPr>
                <w:ilvl w:val="0"/>
                <w:numId w:val="20"/>
              </w:numPr>
              <w:rPr>
                <w:rFonts w:cstheme="minorHAnsi"/>
                <w:sz w:val="18"/>
                <w:szCs w:val="18"/>
              </w:rPr>
            </w:pPr>
            <w:r w:rsidRPr="00EF60B6">
              <w:rPr>
                <w:rFonts w:cstheme="minorHAnsi"/>
                <w:sz w:val="18"/>
                <w:szCs w:val="18"/>
              </w:rPr>
              <w:t xml:space="preserve">Department Leaders to work with teachers to identify </w:t>
            </w:r>
          </w:p>
          <w:p w:rsidR="003B059A" w:rsidRDefault="003B059A" w:rsidP="00A423B8">
            <w:pPr>
              <w:pStyle w:val="ListParagraph"/>
              <w:widowControl w:val="0"/>
              <w:numPr>
                <w:ilvl w:val="0"/>
                <w:numId w:val="3"/>
              </w:numPr>
              <w:rPr>
                <w:rFonts w:cstheme="minorHAnsi"/>
                <w:sz w:val="18"/>
                <w:szCs w:val="18"/>
              </w:rPr>
            </w:pPr>
            <w:r>
              <w:rPr>
                <w:rFonts w:cstheme="minorHAnsi"/>
                <w:sz w:val="18"/>
                <w:szCs w:val="18"/>
              </w:rPr>
              <w:t>learner</w:t>
            </w:r>
            <w:r w:rsidRPr="00AF4C5C">
              <w:rPr>
                <w:rFonts w:cstheme="minorHAnsi"/>
                <w:sz w:val="18"/>
                <w:szCs w:val="18"/>
              </w:rPr>
              <w:t xml:space="preserve">s without an ASD diagnosis who teachers believe may have </w:t>
            </w:r>
            <w:r>
              <w:rPr>
                <w:rFonts w:cstheme="minorHAnsi"/>
                <w:sz w:val="18"/>
                <w:szCs w:val="18"/>
              </w:rPr>
              <w:t>autism,</w:t>
            </w:r>
          </w:p>
          <w:p w:rsidR="003B059A" w:rsidRPr="002E22C8" w:rsidRDefault="003B059A" w:rsidP="00A423B8">
            <w:pPr>
              <w:pStyle w:val="ListParagraph"/>
              <w:widowControl w:val="0"/>
              <w:numPr>
                <w:ilvl w:val="0"/>
                <w:numId w:val="3"/>
              </w:numPr>
              <w:rPr>
                <w:rFonts w:cstheme="minorHAnsi"/>
                <w:sz w:val="18"/>
                <w:szCs w:val="18"/>
              </w:rPr>
            </w:pPr>
            <w:r w:rsidRPr="002E22C8">
              <w:rPr>
                <w:rFonts w:cstheme="minorHAnsi"/>
                <w:sz w:val="18"/>
                <w:szCs w:val="18"/>
              </w:rPr>
              <w:t>the main approaches or methods employed by the school to support learners with social communication needs.</w:t>
            </w:r>
          </w:p>
        </w:tc>
        <w:tc>
          <w:tcPr>
            <w:tcW w:w="354" w:type="pct"/>
            <w:gridSpan w:val="2"/>
            <w:tcBorders>
              <w:bottom w:val="single" w:sz="4" w:space="0" w:color="auto"/>
            </w:tcBorders>
          </w:tcPr>
          <w:p w:rsidR="003B059A" w:rsidRDefault="003B059A" w:rsidP="00A423B8">
            <w:pPr>
              <w:rPr>
                <w:rFonts w:cstheme="minorHAnsi"/>
                <w:sz w:val="16"/>
                <w:szCs w:val="16"/>
              </w:rPr>
            </w:pPr>
            <w:r>
              <w:rPr>
                <w:rFonts w:cstheme="minorHAnsi"/>
                <w:sz w:val="16"/>
                <w:szCs w:val="16"/>
              </w:rPr>
              <w:t>LMT</w:t>
            </w:r>
          </w:p>
        </w:tc>
        <w:tc>
          <w:tcPr>
            <w:tcW w:w="403" w:type="pct"/>
            <w:gridSpan w:val="2"/>
            <w:tcBorders>
              <w:bottom w:val="single" w:sz="4" w:space="0" w:color="auto"/>
            </w:tcBorders>
          </w:tcPr>
          <w:p w:rsidR="003B059A" w:rsidRPr="000950FE" w:rsidRDefault="003B059A" w:rsidP="00A423B8">
            <w:pPr>
              <w:rPr>
                <w:sz w:val="20"/>
                <w:szCs w:val="20"/>
              </w:rPr>
            </w:pPr>
            <w:r>
              <w:rPr>
                <w:sz w:val="20"/>
                <w:szCs w:val="20"/>
              </w:rPr>
              <w:t>Department Meetings</w:t>
            </w:r>
          </w:p>
        </w:tc>
        <w:tc>
          <w:tcPr>
            <w:tcW w:w="803" w:type="pct"/>
            <w:gridSpan w:val="2"/>
            <w:tcBorders>
              <w:bottom w:val="single" w:sz="4" w:space="0" w:color="auto"/>
            </w:tcBorders>
          </w:tcPr>
          <w:p w:rsidR="003B059A" w:rsidRPr="00AD65A5" w:rsidRDefault="003B059A" w:rsidP="00A423B8">
            <w:pPr>
              <w:rPr>
                <w:rFonts w:cstheme="minorHAnsi"/>
                <w:color w:val="0070C0"/>
                <w:sz w:val="16"/>
                <w:szCs w:val="16"/>
              </w:rPr>
            </w:pPr>
          </w:p>
        </w:tc>
        <w:tc>
          <w:tcPr>
            <w:tcW w:w="402" w:type="pct"/>
            <w:gridSpan w:val="2"/>
            <w:vMerge/>
          </w:tcPr>
          <w:p w:rsidR="003B059A" w:rsidRPr="000950FE" w:rsidRDefault="003B059A" w:rsidP="00A423B8">
            <w:pPr>
              <w:rPr>
                <w:rFonts w:cstheme="minorHAnsi"/>
                <w:b/>
                <w:sz w:val="20"/>
                <w:szCs w:val="20"/>
              </w:rPr>
            </w:pPr>
          </w:p>
        </w:tc>
        <w:tc>
          <w:tcPr>
            <w:tcW w:w="542" w:type="pct"/>
            <w:gridSpan w:val="2"/>
            <w:vMerge/>
          </w:tcPr>
          <w:p w:rsidR="003B059A" w:rsidRPr="000950FE" w:rsidRDefault="003B059A" w:rsidP="00A423B8">
            <w:pPr>
              <w:rPr>
                <w:rFonts w:cstheme="minorHAnsi"/>
                <w:b/>
                <w:sz w:val="20"/>
                <w:szCs w:val="20"/>
              </w:rPr>
            </w:pPr>
          </w:p>
        </w:tc>
      </w:tr>
      <w:tr w:rsidR="003B059A" w:rsidRPr="007E0A5C" w:rsidTr="00A423B8">
        <w:trPr>
          <w:cantSplit/>
          <w:trHeight w:val="634"/>
          <w:tblHeader/>
        </w:trPr>
        <w:tc>
          <w:tcPr>
            <w:tcW w:w="711" w:type="pct"/>
            <w:vMerge/>
          </w:tcPr>
          <w:p w:rsidR="003B059A" w:rsidRPr="0025661F" w:rsidRDefault="003B059A" w:rsidP="00A423B8">
            <w:pPr>
              <w:pStyle w:val="ListParagraph"/>
              <w:widowControl w:val="0"/>
              <w:numPr>
                <w:ilvl w:val="0"/>
                <w:numId w:val="22"/>
              </w:numPr>
              <w:rPr>
                <w:rFonts w:cstheme="minorHAnsi"/>
                <w:sz w:val="18"/>
                <w:szCs w:val="18"/>
              </w:rPr>
            </w:pPr>
          </w:p>
        </w:tc>
        <w:tc>
          <w:tcPr>
            <w:tcW w:w="1785" w:type="pct"/>
          </w:tcPr>
          <w:p w:rsidR="003B059A" w:rsidRPr="00EF60B6" w:rsidRDefault="003B059A" w:rsidP="00A423B8">
            <w:pPr>
              <w:pStyle w:val="ListParagraph"/>
              <w:widowControl w:val="0"/>
              <w:numPr>
                <w:ilvl w:val="0"/>
                <w:numId w:val="20"/>
              </w:numPr>
              <w:rPr>
                <w:rFonts w:cstheme="minorHAnsi"/>
                <w:sz w:val="18"/>
                <w:szCs w:val="18"/>
              </w:rPr>
            </w:pPr>
            <w:r w:rsidRPr="00EF60B6">
              <w:rPr>
                <w:rFonts w:cstheme="minorHAnsi"/>
                <w:sz w:val="18"/>
                <w:szCs w:val="18"/>
              </w:rPr>
              <w:t xml:space="preserve">LMT and SENDCO to meet with SaLT </w:t>
            </w:r>
            <w:r>
              <w:rPr>
                <w:rFonts w:cstheme="minorHAnsi"/>
                <w:sz w:val="18"/>
                <w:szCs w:val="18"/>
              </w:rPr>
              <w:t xml:space="preserve">/ community paediatrician </w:t>
            </w:r>
            <w:r w:rsidRPr="00EF60B6">
              <w:rPr>
                <w:rFonts w:cstheme="minorHAnsi"/>
                <w:sz w:val="18"/>
                <w:szCs w:val="18"/>
              </w:rPr>
              <w:t>to cros</w:t>
            </w:r>
            <w:r>
              <w:rPr>
                <w:rFonts w:cstheme="minorHAnsi"/>
                <w:sz w:val="18"/>
                <w:szCs w:val="18"/>
              </w:rPr>
              <w:t>s reference results and identify, review and discuss</w:t>
            </w:r>
            <w:r w:rsidRPr="00EF60B6">
              <w:rPr>
                <w:rFonts w:cstheme="minorHAnsi"/>
                <w:sz w:val="18"/>
                <w:szCs w:val="18"/>
              </w:rPr>
              <w:t>:</w:t>
            </w:r>
          </w:p>
          <w:p w:rsidR="003B059A" w:rsidRDefault="003B059A" w:rsidP="00A423B8">
            <w:pPr>
              <w:pStyle w:val="ListParagraph"/>
              <w:widowControl w:val="0"/>
              <w:numPr>
                <w:ilvl w:val="0"/>
                <w:numId w:val="4"/>
              </w:numPr>
              <w:rPr>
                <w:rFonts w:cstheme="minorHAnsi"/>
                <w:sz w:val="18"/>
                <w:szCs w:val="18"/>
              </w:rPr>
            </w:pPr>
            <w:r>
              <w:rPr>
                <w:rFonts w:cstheme="minorHAnsi"/>
                <w:sz w:val="18"/>
                <w:szCs w:val="18"/>
              </w:rPr>
              <w:t>Routes for assessment of Learners who may have ASD,</w:t>
            </w:r>
          </w:p>
          <w:p w:rsidR="003B059A" w:rsidRDefault="003B059A" w:rsidP="00A423B8">
            <w:pPr>
              <w:pStyle w:val="ListParagraph"/>
              <w:widowControl w:val="0"/>
              <w:numPr>
                <w:ilvl w:val="0"/>
                <w:numId w:val="4"/>
              </w:numPr>
              <w:rPr>
                <w:rFonts w:cstheme="minorHAnsi"/>
                <w:sz w:val="18"/>
                <w:szCs w:val="18"/>
              </w:rPr>
            </w:pPr>
            <w:r w:rsidRPr="00D00A7F">
              <w:rPr>
                <w:rFonts w:cstheme="minorHAnsi"/>
                <w:sz w:val="18"/>
                <w:szCs w:val="18"/>
              </w:rPr>
              <w:t xml:space="preserve">Future </w:t>
            </w:r>
            <w:r w:rsidRPr="00D00A7F">
              <w:rPr>
                <w:sz w:val="18"/>
                <w:szCs w:val="18"/>
              </w:rPr>
              <w:t>t</w:t>
            </w:r>
            <w:r w:rsidRPr="00D00A7F">
              <w:rPr>
                <w:rFonts w:cstheme="minorHAnsi"/>
                <w:sz w:val="18"/>
                <w:szCs w:val="18"/>
              </w:rPr>
              <w:t>raining and professional development needs</w:t>
            </w:r>
            <w:r>
              <w:rPr>
                <w:rFonts w:cstheme="minorHAnsi"/>
                <w:sz w:val="18"/>
                <w:szCs w:val="18"/>
              </w:rPr>
              <w:t>,</w:t>
            </w:r>
          </w:p>
          <w:p w:rsidR="003B059A" w:rsidRPr="00B92EF4" w:rsidRDefault="003B059A" w:rsidP="00A423B8">
            <w:pPr>
              <w:pStyle w:val="ListParagraph"/>
              <w:widowControl w:val="0"/>
              <w:numPr>
                <w:ilvl w:val="0"/>
                <w:numId w:val="2"/>
              </w:numPr>
              <w:rPr>
                <w:rFonts w:cstheme="minorHAnsi"/>
                <w:sz w:val="18"/>
                <w:szCs w:val="18"/>
              </w:rPr>
            </w:pPr>
            <w:r w:rsidRPr="003C002F">
              <w:rPr>
                <w:rFonts w:cstheme="minorHAnsi"/>
                <w:sz w:val="18"/>
                <w:szCs w:val="18"/>
              </w:rPr>
              <w:t xml:space="preserve">Person centred planning for </w:t>
            </w:r>
            <w:r>
              <w:rPr>
                <w:rFonts w:cstheme="minorHAnsi"/>
                <w:sz w:val="18"/>
                <w:szCs w:val="18"/>
              </w:rPr>
              <w:t>learner</w:t>
            </w:r>
            <w:r w:rsidRPr="003C002F">
              <w:rPr>
                <w:rFonts w:cstheme="minorHAnsi"/>
                <w:sz w:val="18"/>
                <w:szCs w:val="18"/>
              </w:rPr>
              <w:t>s with ASD is recorded e.g. communication passports, Behaviour plans.</w:t>
            </w:r>
          </w:p>
        </w:tc>
        <w:tc>
          <w:tcPr>
            <w:tcW w:w="354" w:type="pct"/>
            <w:gridSpan w:val="2"/>
          </w:tcPr>
          <w:p w:rsidR="003B059A" w:rsidRDefault="003B059A" w:rsidP="00A423B8">
            <w:pPr>
              <w:rPr>
                <w:rFonts w:cstheme="minorHAnsi"/>
                <w:sz w:val="16"/>
                <w:szCs w:val="16"/>
              </w:rPr>
            </w:pPr>
            <w:r>
              <w:rPr>
                <w:rFonts w:cstheme="minorHAnsi"/>
                <w:sz w:val="16"/>
                <w:szCs w:val="16"/>
              </w:rPr>
              <w:t>Department Leaders</w:t>
            </w:r>
          </w:p>
          <w:p w:rsidR="003B059A" w:rsidRPr="00A61D8C" w:rsidRDefault="003B059A" w:rsidP="00A423B8">
            <w:pPr>
              <w:rPr>
                <w:rFonts w:cstheme="minorHAnsi"/>
                <w:sz w:val="16"/>
                <w:szCs w:val="16"/>
              </w:rPr>
            </w:pPr>
            <w:r>
              <w:rPr>
                <w:rFonts w:cstheme="minorHAnsi"/>
                <w:sz w:val="16"/>
                <w:szCs w:val="16"/>
              </w:rPr>
              <w:t>SENDCO</w:t>
            </w:r>
          </w:p>
        </w:tc>
        <w:tc>
          <w:tcPr>
            <w:tcW w:w="403" w:type="pct"/>
            <w:gridSpan w:val="2"/>
          </w:tcPr>
          <w:p w:rsidR="003B059A" w:rsidRPr="000950FE" w:rsidRDefault="003B059A" w:rsidP="00A423B8">
            <w:pPr>
              <w:rPr>
                <w:sz w:val="20"/>
                <w:szCs w:val="20"/>
              </w:rPr>
            </w:pPr>
          </w:p>
        </w:tc>
        <w:tc>
          <w:tcPr>
            <w:tcW w:w="803" w:type="pct"/>
            <w:gridSpan w:val="2"/>
          </w:tcPr>
          <w:p w:rsidR="003B059A" w:rsidRPr="003B059A" w:rsidRDefault="003B059A" w:rsidP="00A423B8">
            <w:pPr>
              <w:rPr>
                <w:rFonts w:cstheme="minorHAnsi"/>
                <w:b/>
                <w:color w:val="002060"/>
                <w:sz w:val="16"/>
                <w:szCs w:val="16"/>
              </w:rPr>
            </w:pPr>
            <w:r w:rsidRPr="003B059A">
              <w:rPr>
                <w:rFonts w:cstheme="minorHAnsi"/>
                <w:b/>
                <w:color w:val="002060"/>
                <w:sz w:val="16"/>
                <w:szCs w:val="16"/>
              </w:rPr>
              <w:t>SENDCO and SaLT have established route for assessment. This has been shared with the staff team.</w:t>
            </w:r>
          </w:p>
        </w:tc>
        <w:tc>
          <w:tcPr>
            <w:tcW w:w="402" w:type="pct"/>
            <w:gridSpan w:val="2"/>
            <w:vMerge/>
          </w:tcPr>
          <w:p w:rsidR="003B059A" w:rsidRPr="000950FE" w:rsidRDefault="003B059A" w:rsidP="00A423B8">
            <w:pPr>
              <w:rPr>
                <w:rFonts w:cstheme="minorHAnsi"/>
                <w:b/>
                <w:sz w:val="20"/>
                <w:szCs w:val="20"/>
              </w:rPr>
            </w:pPr>
          </w:p>
        </w:tc>
        <w:tc>
          <w:tcPr>
            <w:tcW w:w="542" w:type="pct"/>
            <w:gridSpan w:val="2"/>
            <w:vMerge/>
          </w:tcPr>
          <w:p w:rsidR="003B059A" w:rsidRPr="000950FE" w:rsidRDefault="003B059A" w:rsidP="00A423B8">
            <w:pPr>
              <w:rPr>
                <w:rFonts w:cstheme="minorHAnsi"/>
                <w:b/>
                <w:sz w:val="20"/>
                <w:szCs w:val="20"/>
              </w:rPr>
            </w:pPr>
          </w:p>
        </w:tc>
      </w:tr>
      <w:tr w:rsidR="003B059A" w:rsidRPr="000950FE" w:rsidTr="00A423B8">
        <w:trPr>
          <w:trHeight w:val="228"/>
        </w:trPr>
        <w:tc>
          <w:tcPr>
            <w:tcW w:w="711" w:type="pct"/>
            <w:vMerge/>
          </w:tcPr>
          <w:p w:rsidR="003B059A" w:rsidRPr="00D07A24" w:rsidRDefault="003B059A" w:rsidP="00A423B8">
            <w:pPr>
              <w:pStyle w:val="ListParagraph"/>
              <w:widowControl w:val="0"/>
              <w:numPr>
                <w:ilvl w:val="0"/>
                <w:numId w:val="22"/>
              </w:numPr>
              <w:rPr>
                <w:rFonts w:cstheme="minorHAnsi"/>
                <w:sz w:val="18"/>
                <w:szCs w:val="18"/>
              </w:rPr>
            </w:pPr>
          </w:p>
        </w:tc>
        <w:tc>
          <w:tcPr>
            <w:tcW w:w="1785" w:type="pct"/>
          </w:tcPr>
          <w:p w:rsidR="003B059A" w:rsidRPr="003B059A" w:rsidRDefault="003B059A" w:rsidP="00A423B8">
            <w:pPr>
              <w:pStyle w:val="ListParagraph"/>
              <w:widowControl w:val="0"/>
              <w:numPr>
                <w:ilvl w:val="0"/>
                <w:numId w:val="20"/>
              </w:numPr>
              <w:rPr>
                <w:rFonts w:cstheme="minorHAnsi"/>
                <w:sz w:val="18"/>
                <w:szCs w:val="18"/>
              </w:rPr>
            </w:pPr>
            <w:r w:rsidRPr="003B059A">
              <w:rPr>
                <w:rFonts w:cstheme="minorHAnsi"/>
                <w:sz w:val="18"/>
                <w:szCs w:val="18"/>
              </w:rPr>
              <w:t>Admin team to cross reference SIMS to ensure the school has an accurate record of learners with ASD.</w:t>
            </w:r>
          </w:p>
        </w:tc>
        <w:tc>
          <w:tcPr>
            <w:tcW w:w="354" w:type="pct"/>
            <w:gridSpan w:val="2"/>
          </w:tcPr>
          <w:p w:rsidR="003B059A" w:rsidRPr="00855C6B" w:rsidRDefault="003B059A" w:rsidP="00A423B8">
            <w:pPr>
              <w:jc w:val="both"/>
              <w:rPr>
                <w:rFonts w:cstheme="minorHAnsi"/>
                <w:sz w:val="18"/>
                <w:szCs w:val="18"/>
              </w:rPr>
            </w:pPr>
            <w:r>
              <w:rPr>
                <w:rFonts w:cstheme="minorHAnsi"/>
                <w:sz w:val="18"/>
                <w:szCs w:val="18"/>
              </w:rPr>
              <w:t>SBM</w:t>
            </w:r>
          </w:p>
        </w:tc>
        <w:tc>
          <w:tcPr>
            <w:tcW w:w="403" w:type="pct"/>
            <w:gridSpan w:val="2"/>
          </w:tcPr>
          <w:p w:rsidR="003B059A" w:rsidRPr="00F0214E" w:rsidRDefault="00C73CDE" w:rsidP="00A423B8">
            <w:pPr>
              <w:rPr>
                <w:rFonts w:cstheme="minorHAnsi"/>
                <w:sz w:val="20"/>
                <w:szCs w:val="20"/>
              </w:rPr>
            </w:pPr>
            <w:r>
              <w:rPr>
                <w:rFonts w:cstheme="minorHAnsi"/>
                <w:sz w:val="20"/>
                <w:szCs w:val="20"/>
              </w:rPr>
              <w:t>Admin time</w:t>
            </w:r>
          </w:p>
        </w:tc>
        <w:tc>
          <w:tcPr>
            <w:tcW w:w="803" w:type="pct"/>
            <w:gridSpan w:val="2"/>
          </w:tcPr>
          <w:p w:rsidR="003B059A" w:rsidRPr="002A0638" w:rsidRDefault="003B059A" w:rsidP="00A423B8">
            <w:pPr>
              <w:rPr>
                <w:rFonts w:cstheme="minorHAnsi"/>
                <w:color w:val="2F5496" w:themeColor="accent5" w:themeShade="BF"/>
                <w:sz w:val="16"/>
                <w:szCs w:val="16"/>
              </w:rPr>
            </w:pPr>
          </w:p>
        </w:tc>
        <w:tc>
          <w:tcPr>
            <w:tcW w:w="402" w:type="pct"/>
            <w:gridSpan w:val="2"/>
            <w:vMerge/>
          </w:tcPr>
          <w:p w:rsidR="003B059A" w:rsidRDefault="003B059A" w:rsidP="00A423B8"/>
        </w:tc>
        <w:tc>
          <w:tcPr>
            <w:tcW w:w="542" w:type="pct"/>
            <w:gridSpan w:val="2"/>
            <w:vMerge/>
          </w:tcPr>
          <w:p w:rsidR="003B059A" w:rsidRPr="00672606" w:rsidRDefault="003B059A" w:rsidP="00A423B8">
            <w:pPr>
              <w:rPr>
                <w:rFonts w:cstheme="minorHAnsi"/>
                <w:sz w:val="18"/>
                <w:szCs w:val="18"/>
              </w:rPr>
            </w:pPr>
          </w:p>
        </w:tc>
      </w:tr>
      <w:tr w:rsidR="003B059A" w:rsidRPr="000950FE" w:rsidTr="00A423B8">
        <w:trPr>
          <w:trHeight w:val="846"/>
        </w:trPr>
        <w:tc>
          <w:tcPr>
            <w:tcW w:w="711" w:type="pct"/>
            <w:vMerge/>
          </w:tcPr>
          <w:p w:rsidR="003B059A" w:rsidRPr="00D07A24" w:rsidRDefault="003B059A" w:rsidP="00A423B8">
            <w:pPr>
              <w:pStyle w:val="ListParagraph"/>
              <w:widowControl w:val="0"/>
              <w:numPr>
                <w:ilvl w:val="0"/>
                <w:numId w:val="22"/>
              </w:numPr>
              <w:rPr>
                <w:rFonts w:cstheme="minorHAnsi"/>
                <w:sz w:val="18"/>
                <w:szCs w:val="18"/>
              </w:rPr>
            </w:pPr>
          </w:p>
        </w:tc>
        <w:tc>
          <w:tcPr>
            <w:tcW w:w="1785" w:type="pct"/>
          </w:tcPr>
          <w:p w:rsidR="003B059A" w:rsidRPr="003B059A" w:rsidRDefault="003B059A" w:rsidP="00A423B8">
            <w:pPr>
              <w:pStyle w:val="ListParagraph"/>
              <w:widowControl w:val="0"/>
              <w:numPr>
                <w:ilvl w:val="0"/>
                <w:numId w:val="20"/>
              </w:numPr>
              <w:rPr>
                <w:rFonts w:cstheme="minorHAnsi"/>
                <w:sz w:val="18"/>
                <w:szCs w:val="18"/>
              </w:rPr>
            </w:pPr>
            <w:r w:rsidRPr="003B059A">
              <w:rPr>
                <w:rFonts w:cstheme="minorHAnsi"/>
                <w:sz w:val="18"/>
                <w:szCs w:val="18"/>
              </w:rPr>
              <w:t>Focus on INSET day October 2022 to provide the staff team with an overview of approaches or methods</w:t>
            </w:r>
            <w:r>
              <w:t xml:space="preserve"> </w:t>
            </w:r>
            <w:r w:rsidRPr="003B059A">
              <w:rPr>
                <w:rFonts w:cstheme="minorHAnsi"/>
                <w:sz w:val="18"/>
                <w:szCs w:val="18"/>
              </w:rPr>
              <w:t>to support learners with social communication needs.</w:t>
            </w:r>
          </w:p>
        </w:tc>
        <w:tc>
          <w:tcPr>
            <w:tcW w:w="354" w:type="pct"/>
            <w:gridSpan w:val="2"/>
          </w:tcPr>
          <w:p w:rsidR="003B059A" w:rsidRPr="00855C6B" w:rsidRDefault="00C73CDE" w:rsidP="00A423B8">
            <w:pPr>
              <w:jc w:val="both"/>
              <w:rPr>
                <w:rFonts w:cstheme="minorHAnsi"/>
                <w:sz w:val="18"/>
                <w:szCs w:val="18"/>
              </w:rPr>
            </w:pPr>
            <w:r w:rsidRPr="00034929">
              <w:rPr>
                <w:rFonts w:cstheme="minorHAnsi"/>
                <w:sz w:val="14"/>
                <w:szCs w:val="14"/>
              </w:rPr>
              <w:t>Communication TLR / SALT</w:t>
            </w:r>
            <w:r>
              <w:rPr>
                <w:rFonts w:cstheme="minorHAnsi"/>
                <w:sz w:val="14"/>
                <w:szCs w:val="14"/>
              </w:rPr>
              <w:t xml:space="preserve"> / SENDCO</w:t>
            </w:r>
          </w:p>
        </w:tc>
        <w:tc>
          <w:tcPr>
            <w:tcW w:w="403" w:type="pct"/>
            <w:gridSpan w:val="2"/>
          </w:tcPr>
          <w:p w:rsidR="003B059A" w:rsidRPr="00F0214E" w:rsidRDefault="003B059A" w:rsidP="00A423B8">
            <w:pPr>
              <w:rPr>
                <w:rFonts w:cstheme="minorHAnsi"/>
                <w:sz w:val="20"/>
                <w:szCs w:val="20"/>
              </w:rPr>
            </w:pPr>
          </w:p>
        </w:tc>
        <w:tc>
          <w:tcPr>
            <w:tcW w:w="803" w:type="pct"/>
            <w:gridSpan w:val="2"/>
          </w:tcPr>
          <w:p w:rsidR="003B059A" w:rsidRPr="00AD65A5" w:rsidRDefault="00C73CDE" w:rsidP="00A423B8">
            <w:pPr>
              <w:rPr>
                <w:rFonts w:cstheme="minorHAnsi"/>
                <w:color w:val="006600"/>
                <w:sz w:val="16"/>
                <w:szCs w:val="16"/>
              </w:rPr>
            </w:pPr>
            <w:r w:rsidRPr="00C73CDE">
              <w:rPr>
                <w:rFonts w:cstheme="minorHAnsi"/>
                <w:color w:val="002060"/>
                <w:sz w:val="16"/>
                <w:szCs w:val="16"/>
              </w:rPr>
              <w:t xml:space="preserve">Meeting 14.09.22 to plan </w:t>
            </w:r>
            <w:r w:rsidRPr="00B173C9">
              <w:rPr>
                <w:rFonts w:cstheme="minorHAnsi"/>
                <w:color w:val="385623" w:themeColor="accent6" w:themeShade="80"/>
                <w:sz w:val="16"/>
                <w:szCs w:val="16"/>
              </w:rPr>
              <w:t>t</w:t>
            </w:r>
            <w:r>
              <w:rPr>
                <w:rFonts w:cstheme="minorHAnsi"/>
                <w:color w:val="385623" w:themeColor="accent6" w:themeShade="80"/>
                <w:sz w:val="16"/>
                <w:szCs w:val="16"/>
              </w:rPr>
              <w:t>raining by SALT and school for 31.10.22</w:t>
            </w:r>
          </w:p>
        </w:tc>
        <w:tc>
          <w:tcPr>
            <w:tcW w:w="402" w:type="pct"/>
            <w:gridSpan w:val="2"/>
            <w:vMerge/>
          </w:tcPr>
          <w:p w:rsidR="003B059A" w:rsidRDefault="003B059A" w:rsidP="00A423B8"/>
        </w:tc>
        <w:tc>
          <w:tcPr>
            <w:tcW w:w="542" w:type="pct"/>
            <w:gridSpan w:val="2"/>
            <w:vMerge/>
          </w:tcPr>
          <w:p w:rsidR="003B059A" w:rsidRPr="00672606" w:rsidRDefault="003B059A" w:rsidP="00A423B8">
            <w:pPr>
              <w:rPr>
                <w:rFonts w:cstheme="minorHAnsi"/>
                <w:sz w:val="18"/>
                <w:szCs w:val="18"/>
              </w:rPr>
            </w:pPr>
          </w:p>
        </w:tc>
      </w:tr>
      <w:tr w:rsidR="003B059A" w:rsidRPr="000950FE" w:rsidTr="00A423B8">
        <w:trPr>
          <w:trHeight w:val="215"/>
        </w:trPr>
        <w:tc>
          <w:tcPr>
            <w:tcW w:w="711" w:type="pct"/>
            <w:vMerge/>
          </w:tcPr>
          <w:p w:rsidR="003B059A" w:rsidRPr="00D07A24" w:rsidRDefault="003B059A" w:rsidP="00A423B8">
            <w:pPr>
              <w:pStyle w:val="ListParagraph"/>
              <w:widowControl w:val="0"/>
              <w:numPr>
                <w:ilvl w:val="0"/>
                <w:numId w:val="22"/>
              </w:numPr>
              <w:rPr>
                <w:rFonts w:cstheme="minorHAnsi"/>
                <w:sz w:val="18"/>
                <w:szCs w:val="18"/>
              </w:rPr>
            </w:pPr>
          </w:p>
        </w:tc>
        <w:tc>
          <w:tcPr>
            <w:tcW w:w="1785" w:type="pct"/>
          </w:tcPr>
          <w:p w:rsidR="003B059A" w:rsidRPr="00EF60B6" w:rsidRDefault="003B059A" w:rsidP="00A423B8">
            <w:pPr>
              <w:pStyle w:val="ListParagraph"/>
              <w:widowControl w:val="0"/>
              <w:numPr>
                <w:ilvl w:val="0"/>
                <w:numId w:val="20"/>
              </w:numPr>
              <w:rPr>
                <w:rFonts w:cstheme="minorHAnsi"/>
                <w:sz w:val="18"/>
                <w:szCs w:val="18"/>
              </w:rPr>
            </w:pPr>
            <w:r>
              <w:rPr>
                <w:rFonts w:cstheme="minorHAnsi"/>
                <w:sz w:val="18"/>
                <w:szCs w:val="18"/>
              </w:rPr>
              <w:t xml:space="preserve">Use of Wednesday morning training sessions for further staff training </w:t>
            </w:r>
            <w:r w:rsidRPr="006C0658">
              <w:rPr>
                <w:rFonts w:cstheme="minorHAnsi"/>
                <w:sz w:val="18"/>
                <w:szCs w:val="18"/>
              </w:rPr>
              <w:t xml:space="preserve">in </w:t>
            </w:r>
            <w:r w:rsidRPr="006C0658">
              <w:rPr>
                <w:sz w:val="18"/>
                <w:szCs w:val="18"/>
              </w:rPr>
              <w:t>ASD and</w:t>
            </w:r>
            <w:r>
              <w:t xml:space="preserve"> </w:t>
            </w:r>
            <w:r w:rsidRPr="00DD2FB1">
              <w:rPr>
                <w:rFonts w:cstheme="minorHAnsi"/>
                <w:sz w:val="18"/>
                <w:szCs w:val="18"/>
              </w:rPr>
              <w:t>approaches or methods to support learners with social communication issues</w:t>
            </w:r>
            <w:r>
              <w:rPr>
                <w:rFonts w:cstheme="minorHAnsi"/>
                <w:sz w:val="18"/>
                <w:szCs w:val="18"/>
              </w:rPr>
              <w:t xml:space="preserve"> e.g. Zones of Regulation</w:t>
            </w:r>
            <w:r w:rsidRPr="00DD2FB1">
              <w:rPr>
                <w:rFonts w:cstheme="minorHAnsi"/>
                <w:sz w:val="18"/>
                <w:szCs w:val="18"/>
              </w:rPr>
              <w:t>.</w:t>
            </w:r>
          </w:p>
        </w:tc>
        <w:tc>
          <w:tcPr>
            <w:tcW w:w="354" w:type="pct"/>
            <w:gridSpan w:val="2"/>
          </w:tcPr>
          <w:p w:rsidR="003B059A" w:rsidRPr="00855C6B" w:rsidRDefault="00C73CDE" w:rsidP="00A423B8">
            <w:pPr>
              <w:jc w:val="both"/>
              <w:rPr>
                <w:rFonts w:cstheme="minorHAnsi"/>
                <w:sz w:val="18"/>
                <w:szCs w:val="18"/>
              </w:rPr>
            </w:pPr>
            <w:r>
              <w:rPr>
                <w:rFonts w:cstheme="minorHAnsi"/>
                <w:sz w:val="18"/>
                <w:szCs w:val="18"/>
              </w:rPr>
              <w:t>SENDCO / Department leader</w:t>
            </w:r>
          </w:p>
        </w:tc>
        <w:tc>
          <w:tcPr>
            <w:tcW w:w="403" w:type="pct"/>
            <w:gridSpan w:val="2"/>
          </w:tcPr>
          <w:p w:rsidR="003B059A" w:rsidRPr="00F0214E" w:rsidRDefault="00C73CDE" w:rsidP="00A423B8">
            <w:pPr>
              <w:rPr>
                <w:rFonts w:cstheme="minorHAnsi"/>
                <w:sz w:val="20"/>
                <w:szCs w:val="20"/>
              </w:rPr>
            </w:pPr>
            <w:r>
              <w:rPr>
                <w:rFonts w:cstheme="minorHAnsi"/>
                <w:sz w:val="20"/>
                <w:szCs w:val="20"/>
              </w:rPr>
              <w:t>Staff Training time</w:t>
            </w:r>
          </w:p>
        </w:tc>
        <w:tc>
          <w:tcPr>
            <w:tcW w:w="803" w:type="pct"/>
            <w:gridSpan w:val="2"/>
          </w:tcPr>
          <w:p w:rsidR="00C73CDE" w:rsidRPr="00C73CDE" w:rsidRDefault="00C73CDE" w:rsidP="00A423B8">
            <w:pPr>
              <w:rPr>
                <w:rFonts w:cstheme="minorHAnsi"/>
                <w:color w:val="385623" w:themeColor="accent6" w:themeShade="80"/>
                <w:sz w:val="16"/>
                <w:szCs w:val="16"/>
              </w:rPr>
            </w:pPr>
            <w:r w:rsidRPr="00C73CDE">
              <w:rPr>
                <w:rFonts w:cstheme="minorHAnsi"/>
                <w:color w:val="385623" w:themeColor="accent6" w:themeShade="80"/>
                <w:sz w:val="16"/>
                <w:szCs w:val="16"/>
              </w:rPr>
              <w:t>Autumn term</w:t>
            </w:r>
          </w:p>
          <w:p w:rsidR="00C73CDE" w:rsidRPr="00C73CDE" w:rsidRDefault="00C73CDE" w:rsidP="00A423B8">
            <w:pPr>
              <w:rPr>
                <w:rFonts w:cstheme="minorHAnsi"/>
                <w:color w:val="002060"/>
                <w:sz w:val="16"/>
                <w:szCs w:val="16"/>
              </w:rPr>
            </w:pPr>
            <w:r w:rsidRPr="00C73CDE">
              <w:rPr>
                <w:rFonts w:cstheme="minorHAnsi"/>
                <w:color w:val="002060"/>
                <w:sz w:val="16"/>
                <w:szCs w:val="16"/>
              </w:rPr>
              <w:t>SENDCO delivered introduction to ASD</w:t>
            </w:r>
          </w:p>
          <w:p w:rsidR="00C73CDE" w:rsidRPr="00C73CDE" w:rsidRDefault="00C73CDE" w:rsidP="00A423B8">
            <w:pPr>
              <w:rPr>
                <w:rFonts w:cstheme="minorHAnsi"/>
                <w:color w:val="002060"/>
                <w:sz w:val="16"/>
                <w:szCs w:val="16"/>
              </w:rPr>
            </w:pPr>
            <w:r w:rsidRPr="00C73CDE">
              <w:rPr>
                <w:rFonts w:cstheme="minorHAnsi"/>
                <w:color w:val="002060"/>
                <w:sz w:val="16"/>
                <w:szCs w:val="16"/>
              </w:rPr>
              <w:t xml:space="preserve">Middle school leader - Zones of regulation training </w:t>
            </w:r>
          </w:p>
          <w:p w:rsidR="003B059A" w:rsidRPr="00AD65A5" w:rsidRDefault="00C73CDE" w:rsidP="00A423B8">
            <w:pPr>
              <w:rPr>
                <w:rFonts w:cstheme="minorHAnsi"/>
                <w:color w:val="006600"/>
                <w:sz w:val="16"/>
                <w:szCs w:val="16"/>
              </w:rPr>
            </w:pPr>
            <w:r w:rsidRPr="00C73CDE">
              <w:rPr>
                <w:rFonts w:cstheme="minorHAnsi"/>
                <w:color w:val="385623" w:themeColor="accent6" w:themeShade="80"/>
                <w:sz w:val="16"/>
                <w:szCs w:val="16"/>
              </w:rPr>
              <w:t>ASD display session – Sarah M Orange</w:t>
            </w:r>
          </w:p>
        </w:tc>
        <w:tc>
          <w:tcPr>
            <w:tcW w:w="402" w:type="pct"/>
            <w:gridSpan w:val="2"/>
            <w:vMerge/>
          </w:tcPr>
          <w:p w:rsidR="003B059A" w:rsidRDefault="003B059A" w:rsidP="00A423B8"/>
        </w:tc>
        <w:tc>
          <w:tcPr>
            <w:tcW w:w="542" w:type="pct"/>
            <w:gridSpan w:val="2"/>
            <w:vMerge/>
          </w:tcPr>
          <w:p w:rsidR="003B059A" w:rsidRPr="00672606" w:rsidRDefault="003B059A" w:rsidP="00A423B8">
            <w:pPr>
              <w:rPr>
                <w:rFonts w:cstheme="minorHAnsi"/>
                <w:sz w:val="18"/>
                <w:szCs w:val="18"/>
              </w:rPr>
            </w:pPr>
          </w:p>
        </w:tc>
      </w:tr>
      <w:tr w:rsidR="00964E7F" w:rsidRPr="000950FE" w:rsidTr="00A423B8">
        <w:trPr>
          <w:trHeight w:val="313"/>
        </w:trPr>
        <w:tc>
          <w:tcPr>
            <w:tcW w:w="711" w:type="pct"/>
            <w:vMerge w:val="restart"/>
          </w:tcPr>
          <w:p w:rsidR="002E22C8" w:rsidRPr="00855C6B" w:rsidRDefault="002E22C8" w:rsidP="00A423B8">
            <w:pPr>
              <w:pStyle w:val="NoSpacing"/>
              <w:numPr>
                <w:ilvl w:val="0"/>
                <w:numId w:val="22"/>
              </w:numPr>
              <w:rPr>
                <w:rFonts w:cstheme="minorHAnsi"/>
                <w:sz w:val="18"/>
                <w:szCs w:val="18"/>
              </w:rPr>
            </w:pPr>
            <w:r>
              <w:rPr>
                <w:rFonts w:cstheme="minorHAnsi"/>
                <w:sz w:val="18"/>
                <w:szCs w:val="18"/>
              </w:rPr>
              <w:t>Staff team to receive training in</w:t>
            </w:r>
            <w:r w:rsidRPr="00A436D8">
              <w:rPr>
                <w:rFonts w:cstheme="minorHAnsi"/>
                <w:sz w:val="18"/>
                <w:szCs w:val="18"/>
              </w:rPr>
              <w:t xml:space="preserve"> approaches or m</w:t>
            </w:r>
            <w:r>
              <w:rPr>
                <w:rFonts w:cstheme="minorHAnsi"/>
                <w:sz w:val="18"/>
                <w:szCs w:val="18"/>
              </w:rPr>
              <w:t>ethods to support learners with social communication issues.</w:t>
            </w:r>
          </w:p>
        </w:tc>
        <w:tc>
          <w:tcPr>
            <w:tcW w:w="1785" w:type="pct"/>
          </w:tcPr>
          <w:p w:rsidR="002E22C8" w:rsidRPr="00C73CDE" w:rsidRDefault="002E22C8" w:rsidP="00A423B8">
            <w:pPr>
              <w:pStyle w:val="NormalWeb"/>
              <w:numPr>
                <w:ilvl w:val="0"/>
                <w:numId w:val="21"/>
              </w:numPr>
              <w:shd w:val="clear" w:color="auto" w:fill="FFFFFF"/>
              <w:spacing w:before="0" w:beforeAutospacing="0" w:after="0" w:afterAutospacing="0"/>
              <w:rPr>
                <w:rFonts w:asciiTheme="majorHAnsi" w:hAnsiTheme="majorHAnsi" w:cstheme="majorHAnsi"/>
                <w:sz w:val="18"/>
                <w:szCs w:val="18"/>
              </w:rPr>
            </w:pPr>
            <w:r w:rsidRPr="00C73CDE">
              <w:rPr>
                <w:rFonts w:asciiTheme="majorHAnsi" w:hAnsiTheme="majorHAnsi" w:cstheme="majorHAnsi"/>
                <w:sz w:val="18"/>
                <w:szCs w:val="18"/>
              </w:rPr>
              <w:t xml:space="preserve">Specialist support e.g. PRICE / Social Eyes, to be sourced to support further training for staff supporting learners with social communication issues who are struggling to make progress. Where appropriate, funding and description of provision to be made through an Interim EHCP meeting and panel application. </w:t>
            </w:r>
          </w:p>
        </w:tc>
        <w:tc>
          <w:tcPr>
            <w:tcW w:w="354" w:type="pct"/>
            <w:gridSpan w:val="2"/>
          </w:tcPr>
          <w:p w:rsidR="002E22C8" w:rsidRPr="00855C6B" w:rsidRDefault="002E22C8" w:rsidP="00A423B8">
            <w:pPr>
              <w:jc w:val="both"/>
              <w:rPr>
                <w:rFonts w:cstheme="minorHAnsi"/>
                <w:sz w:val="18"/>
                <w:szCs w:val="18"/>
              </w:rPr>
            </w:pPr>
            <w:r>
              <w:rPr>
                <w:rFonts w:cstheme="minorHAnsi"/>
                <w:sz w:val="18"/>
                <w:szCs w:val="18"/>
              </w:rPr>
              <w:t>LMT / SENDCO</w:t>
            </w:r>
          </w:p>
        </w:tc>
        <w:tc>
          <w:tcPr>
            <w:tcW w:w="403" w:type="pct"/>
            <w:gridSpan w:val="2"/>
          </w:tcPr>
          <w:p w:rsidR="002E22C8" w:rsidRDefault="002E22C8" w:rsidP="00A423B8">
            <w:pPr>
              <w:rPr>
                <w:rFonts w:cstheme="minorHAnsi"/>
                <w:sz w:val="20"/>
                <w:szCs w:val="20"/>
              </w:rPr>
            </w:pPr>
          </w:p>
        </w:tc>
        <w:tc>
          <w:tcPr>
            <w:tcW w:w="803" w:type="pct"/>
            <w:gridSpan w:val="2"/>
          </w:tcPr>
          <w:p w:rsidR="002E22C8" w:rsidRPr="00AF0FD6" w:rsidRDefault="00A32DA8" w:rsidP="00A423B8">
            <w:pPr>
              <w:rPr>
                <w:rFonts w:cstheme="minorHAnsi"/>
                <w:color w:val="385623" w:themeColor="accent6" w:themeShade="80"/>
                <w:sz w:val="16"/>
                <w:szCs w:val="16"/>
              </w:rPr>
            </w:pPr>
            <w:r w:rsidRPr="00AF0FD6">
              <w:rPr>
                <w:rFonts w:cstheme="minorHAnsi"/>
                <w:color w:val="385623" w:themeColor="accent6" w:themeShade="80"/>
                <w:sz w:val="16"/>
                <w:szCs w:val="16"/>
              </w:rPr>
              <w:t>PRICE training to be undertaken for Green class</w:t>
            </w:r>
          </w:p>
          <w:p w:rsidR="009A0E7B" w:rsidRPr="00AF0FD6" w:rsidRDefault="00A32DA8" w:rsidP="00A423B8">
            <w:pPr>
              <w:rPr>
                <w:rFonts w:cstheme="minorHAnsi"/>
                <w:color w:val="385623" w:themeColor="accent6" w:themeShade="80"/>
                <w:sz w:val="16"/>
                <w:szCs w:val="16"/>
              </w:rPr>
            </w:pPr>
            <w:r w:rsidRPr="00AF0FD6">
              <w:rPr>
                <w:rFonts w:cstheme="minorHAnsi"/>
                <w:color w:val="385623" w:themeColor="accent6" w:themeShade="80"/>
                <w:sz w:val="16"/>
                <w:szCs w:val="16"/>
              </w:rPr>
              <w:t xml:space="preserve">Social Eyes booked for 7.11.22 – Green class and Orange </w:t>
            </w:r>
            <w:proofErr w:type="spellStart"/>
            <w:r w:rsidRPr="00AF0FD6">
              <w:rPr>
                <w:rFonts w:cstheme="minorHAnsi"/>
                <w:color w:val="385623" w:themeColor="accent6" w:themeShade="80"/>
                <w:sz w:val="16"/>
                <w:szCs w:val="16"/>
              </w:rPr>
              <w:t>class.</w:t>
            </w:r>
            <w:r w:rsidR="009A0E7B" w:rsidRPr="00AF0FD6">
              <w:rPr>
                <w:rFonts w:cstheme="minorHAnsi"/>
                <w:color w:val="385623" w:themeColor="accent6" w:themeShade="80"/>
                <w:sz w:val="16"/>
                <w:szCs w:val="16"/>
              </w:rPr>
              <w:t>Panel</w:t>
            </w:r>
            <w:proofErr w:type="spellEnd"/>
            <w:r w:rsidR="009A0E7B" w:rsidRPr="00AF0FD6">
              <w:rPr>
                <w:rFonts w:cstheme="minorHAnsi"/>
                <w:color w:val="385623" w:themeColor="accent6" w:themeShade="80"/>
                <w:sz w:val="16"/>
                <w:szCs w:val="16"/>
              </w:rPr>
              <w:t xml:space="preserve"> application for PRICE training made</w:t>
            </w:r>
          </w:p>
        </w:tc>
        <w:tc>
          <w:tcPr>
            <w:tcW w:w="402" w:type="pct"/>
            <w:gridSpan w:val="2"/>
            <w:vMerge w:val="restart"/>
          </w:tcPr>
          <w:p w:rsidR="002E22C8" w:rsidRDefault="00B578A6" w:rsidP="00A423B8">
            <w:r w:rsidRPr="009A0203">
              <w:rPr>
                <w:rFonts w:cstheme="minorHAnsi"/>
                <w:i/>
                <w:color w:val="FF0000"/>
                <w:sz w:val="18"/>
                <w:szCs w:val="18"/>
              </w:rPr>
              <w:t>Achievement and Standards</w:t>
            </w:r>
          </w:p>
        </w:tc>
        <w:tc>
          <w:tcPr>
            <w:tcW w:w="542" w:type="pct"/>
            <w:gridSpan w:val="2"/>
            <w:vMerge w:val="restart"/>
          </w:tcPr>
          <w:p w:rsidR="002E22C8" w:rsidRPr="00672606" w:rsidRDefault="000D20EB" w:rsidP="00A423B8">
            <w:pPr>
              <w:pStyle w:val="NoSpacing"/>
              <w:rPr>
                <w:rFonts w:cstheme="minorHAnsi"/>
                <w:sz w:val="18"/>
                <w:szCs w:val="18"/>
                <w:shd w:val="clear" w:color="auto" w:fill="FFFFFF"/>
              </w:rPr>
            </w:pPr>
            <w:r>
              <w:rPr>
                <w:rFonts w:cstheme="minorHAnsi"/>
                <w:sz w:val="18"/>
                <w:szCs w:val="18"/>
                <w:shd w:val="clear" w:color="auto" w:fill="FFFFFF"/>
              </w:rPr>
              <w:t xml:space="preserve">Trained staff team able to meet the needs of pupils with social </w:t>
            </w:r>
            <w:r>
              <w:rPr>
                <w:rFonts w:cstheme="minorHAnsi"/>
                <w:sz w:val="18"/>
                <w:szCs w:val="18"/>
                <w:shd w:val="clear" w:color="auto" w:fill="FFFFFF"/>
              </w:rPr>
              <w:lastRenderedPageBreak/>
              <w:t>communication issues.</w:t>
            </w:r>
          </w:p>
        </w:tc>
      </w:tr>
      <w:tr w:rsidR="00964E7F" w:rsidRPr="000950FE" w:rsidTr="00A423B8">
        <w:trPr>
          <w:trHeight w:val="554"/>
        </w:trPr>
        <w:tc>
          <w:tcPr>
            <w:tcW w:w="711" w:type="pct"/>
            <w:vMerge/>
          </w:tcPr>
          <w:p w:rsidR="002E22C8" w:rsidRPr="00D07A24" w:rsidRDefault="002E22C8" w:rsidP="00A423B8">
            <w:pPr>
              <w:pStyle w:val="ListParagraph"/>
              <w:widowControl w:val="0"/>
              <w:numPr>
                <w:ilvl w:val="0"/>
                <w:numId w:val="22"/>
              </w:numPr>
              <w:rPr>
                <w:rFonts w:cstheme="minorHAnsi"/>
                <w:sz w:val="18"/>
                <w:szCs w:val="18"/>
              </w:rPr>
            </w:pPr>
          </w:p>
        </w:tc>
        <w:tc>
          <w:tcPr>
            <w:tcW w:w="1785" w:type="pct"/>
          </w:tcPr>
          <w:p w:rsidR="002E22C8" w:rsidRPr="00E405D8" w:rsidRDefault="002E22C8" w:rsidP="00A423B8">
            <w:pPr>
              <w:pStyle w:val="NoSpacing"/>
              <w:numPr>
                <w:ilvl w:val="0"/>
                <w:numId w:val="21"/>
              </w:numPr>
              <w:rPr>
                <w:rFonts w:cstheme="minorHAnsi"/>
                <w:sz w:val="18"/>
                <w:szCs w:val="18"/>
              </w:rPr>
            </w:pPr>
            <w:r w:rsidRPr="00991C8D">
              <w:rPr>
                <w:rFonts w:cstheme="minorHAnsi"/>
                <w:sz w:val="18"/>
                <w:szCs w:val="18"/>
              </w:rPr>
              <w:t>Information used in all training sessions on social communication to be used to create future Induction Booklet for new members of staff.</w:t>
            </w:r>
          </w:p>
        </w:tc>
        <w:tc>
          <w:tcPr>
            <w:tcW w:w="354" w:type="pct"/>
            <w:gridSpan w:val="2"/>
          </w:tcPr>
          <w:p w:rsidR="002E22C8" w:rsidRPr="00855C6B" w:rsidRDefault="002E22C8" w:rsidP="00A423B8">
            <w:pPr>
              <w:jc w:val="both"/>
              <w:rPr>
                <w:rFonts w:cstheme="minorHAnsi"/>
                <w:sz w:val="18"/>
                <w:szCs w:val="18"/>
              </w:rPr>
            </w:pPr>
            <w:r>
              <w:rPr>
                <w:rFonts w:cstheme="minorHAnsi"/>
                <w:sz w:val="18"/>
                <w:szCs w:val="18"/>
              </w:rPr>
              <w:t>HT</w:t>
            </w:r>
          </w:p>
        </w:tc>
        <w:tc>
          <w:tcPr>
            <w:tcW w:w="403" w:type="pct"/>
            <w:gridSpan w:val="2"/>
          </w:tcPr>
          <w:p w:rsidR="002E22C8" w:rsidRDefault="002E22C8" w:rsidP="00A423B8">
            <w:pPr>
              <w:rPr>
                <w:rFonts w:cstheme="minorHAnsi"/>
                <w:sz w:val="20"/>
                <w:szCs w:val="20"/>
              </w:rPr>
            </w:pPr>
          </w:p>
        </w:tc>
        <w:tc>
          <w:tcPr>
            <w:tcW w:w="803" w:type="pct"/>
            <w:gridSpan w:val="2"/>
          </w:tcPr>
          <w:p w:rsidR="002E22C8" w:rsidRPr="00B53FCB" w:rsidRDefault="00AF0FD6" w:rsidP="00A423B8">
            <w:pPr>
              <w:rPr>
                <w:rFonts w:cstheme="minorHAnsi"/>
                <w:color w:val="385623" w:themeColor="accent6" w:themeShade="80"/>
                <w:sz w:val="16"/>
                <w:szCs w:val="16"/>
              </w:rPr>
            </w:pPr>
            <w:r>
              <w:rPr>
                <w:rFonts w:cstheme="minorHAnsi"/>
                <w:color w:val="385623" w:themeColor="accent6" w:themeShade="80"/>
                <w:sz w:val="16"/>
                <w:szCs w:val="16"/>
              </w:rPr>
              <w:t>Ongoing</w:t>
            </w:r>
          </w:p>
        </w:tc>
        <w:tc>
          <w:tcPr>
            <w:tcW w:w="402" w:type="pct"/>
            <w:gridSpan w:val="2"/>
            <w:vMerge/>
          </w:tcPr>
          <w:p w:rsidR="002E22C8" w:rsidRDefault="002E22C8" w:rsidP="00A423B8"/>
        </w:tc>
        <w:tc>
          <w:tcPr>
            <w:tcW w:w="542" w:type="pct"/>
            <w:gridSpan w:val="2"/>
            <w:vMerge/>
          </w:tcPr>
          <w:p w:rsidR="002E22C8" w:rsidRPr="000950FE" w:rsidRDefault="002E22C8" w:rsidP="00A423B8">
            <w:pPr>
              <w:rPr>
                <w:rFonts w:cstheme="minorHAnsi"/>
                <w:color w:val="212121"/>
                <w:sz w:val="20"/>
                <w:szCs w:val="20"/>
                <w:shd w:val="clear" w:color="auto" w:fill="FFFFFF"/>
              </w:rPr>
            </w:pPr>
          </w:p>
        </w:tc>
      </w:tr>
      <w:tr w:rsidR="0052259A" w:rsidRPr="000950FE" w:rsidTr="00A423B8">
        <w:trPr>
          <w:trHeight w:val="1160"/>
        </w:trPr>
        <w:tc>
          <w:tcPr>
            <w:tcW w:w="711" w:type="pct"/>
            <w:vMerge/>
          </w:tcPr>
          <w:p w:rsidR="0052259A" w:rsidRPr="00D07A24" w:rsidRDefault="0052259A" w:rsidP="00A423B8">
            <w:pPr>
              <w:pStyle w:val="ListParagraph"/>
              <w:widowControl w:val="0"/>
              <w:numPr>
                <w:ilvl w:val="0"/>
                <w:numId w:val="22"/>
              </w:numPr>
              <w:rPr>
                <w:rFonts w:cstheme="minorHAnsi"/>
                <w:sz w:val="18"/>
                <w:szCs w:val="18"/>
              </w:rPr>
            </w:pPr>
          </w:p>
        </w:tc>
        <w:tc>
          <w:tcPr>
            <w:tcW w:w="1785" w:type="pct"/>
          </w:tcPr>
          <w:p w:rsidR="0052259A" w:rsidRDefault="0052259A" w:rsidP="00A423B8">
            <w:pPr>
              <w:pStyle w:val="NoSpacing"/>
              <w:numPr>
                <w:ilvl w:val="0"/>
                <w:numId w:val="21"/>
              </w:numPr>
              <w:rPr>
                <w:rFonts w:eastAsia="Times New Roman" w:cstheme="minorHAnsi"/>
                <w:sz w:val="18"/>
                <w:szCs w:val="18"/>
              </w:rPr>
            </w:pPr>
            <w:r>
              <w:rPr>
                <w:rFonts w:eastAsia="Times New Roman" w:cstheme="minorHAnsi"/>
                <w:sz w:val="18"/>
                <w:szCs w:val="18"/>
              </w:rPr>
              <w:t>Pilot of low stimulus display techniques in Orange Class</w:t>
            </w:r>
          </w:p>
          <w:p w:rsidR="0052259A" w:rsidRPr="00E405D8" w:rsidRDefault="0052259A" w:rsidP="00A423B8">
            <w:pPr>
              <w:pStyle w:val="NoSpacing"/>
              <w:ind w:left="360"/>
              <w:rPr>
                <w:rFonts w:cstheme="minorHAnsi"/>
                <w:sz w:val="18"/>
                <w:szCs w:val="18"/>
              </w:rPr>
            </w:pPr>
            <w:r>
              <w:rPr>
                <w:rFonts w:eastAsia="Times New Roman" w:cstheme="minorHAnsi"/>
                <w:sz w:val="18"/>
                <w:szCs w:val="18"/>
              </w:rPr>
              <w:t xml:space="preserve">School’s display policy to be reviewed by LMT and </w:t>
            </w:r>
            <w:r w:rsidRPr="0032099F">
              <w:rPr>
                <w:rFonts w:eastAsia="Times New Roman" w:cstheme="minorHAnsi"/>
                <w:sz w:val="18"/>
                <w:szCs w:val="18"/>
              </w:rPr>
              <w:t xml:space="preserve">amended to reflect impact of  high visual display on </w:t>
            </w:r>
            <w:r>
              <w:rPr>
                <w:rFonts w:eastAsia="Times New Roman" w:cstheme="minorHAnsi"/>
                <w:sz w:val="18"/>
                <w:szCs w:val="18"/>
              </w:rPr>
              <w:t>learner</w:t>
            </w:r>
            <w:r w:rsidRPr="0032099F">
              <w:rPr>
                <w:rFonts w:eastAsia="Times New Roman" w:cstheme="minorHAnsi"/>
                <w:sz w:val="18"/>
                <w:szCs w:val="18"/>
              </w:rPr>
              <w:t>s with autism and</w:t>
            </w:r>
            <w:r>
              <w:rPr>
                <w:rFonts w:eastAsia="Times New Roman" w:cstheme="minorHAnsi"/>
                <w:sz w:val="18"/>
                <w:szCs w:val="18"/>
              </w:rPr>
              <w:t xml:space="preserve"> those </w:t>
            </w:r>
            <w:r w:rsidRPr="0032099F">
              <w:rPr>
                <w:rFonts w:eastAsia="Times New Roman" w:cstheme="minorHAnsi"/>
                <w:sz w:val="18"/>
                <w:szCs w:val="18"/>
              </w:rPr>
              <w:t xml:space="preserve">who have </w:t>
            </w:r>
            <w:r w:rsidRPr="0032099F">
              <w:rPr>
                <w:rFonts w:cstheme="minorHAnsi"/>
                <w:color w:val="222222"/>
                <w:sz w:val="18"/>
                <w:szCs w:val="18"/>
                <w:shd w:val="clear" w:color="auto" w:fill="FFFFFF"/>
              </w:rPr>
              <w:t>sensory processing impairments</w:t>
            </w:r>
            <w:r w:rsidRPr="0032099F">
              <w:rPr>
                <w:rFonts w:eastAsia="Times New Roman" w:cstheme="minorHAnsi"/>
                <w:sz w:val="18"/>
                <w:szCs w:val="18"/>
              </w:rPr>
              <w:t>.</w:t>
            </w:r>
          </w:p>
        </w:tc>
        <w:tc>
          <w:tcPr>
            <w:tcW w:w="354" w:type="pct"/>
            <w:gridSpan w:val="2"/>
          </w:tcPr>
          <w:p w:rsidR="0052259A" w:rsidRPr="00855C6B" w:rsidRDefault="0052259A" w:rsidP="00A423B8">
            <w:pPr>
              <w:jc w:val="both"/>
              <w:rPr>
                <w:rFonts w:cstheme="minorHAnsi"/>
                <w:sz w:val="18"/>
                <w:szCs w:val="18"/>
              </w:rPr>
            </w:pPr>
            <w:r>
              <w:rPr>
                <w:rFonts w:cstheme="minorHAnsi"/>
                <w:sz w:val="18"/>
                <w:szCs w:val="18"/>
              </w:rPr>
              <w:t>LMT / SENDCO</w:t>
            </w:r>
          </w:p>
        </w:tc>
        <w:tc>
          <w:tcPr>
            <w:tcW w:w="403" w:type="pct"/>
            <w:gridSpan w:val="2"/>
          </w:tcPr>
          <w:p w:rsidR="0052259A" w:rsidRPr="00A96ECA" w:rsidRDefault="0052259A" w:rsidP="00A423B8">
            <w:pPr>
              <w:rPr>
                <w:rFonts w:cstheme="minorHAnsi"/>
                <w:color w:val="FF0000"/>
                <w:sz w:val="18"/>
                <w:szCs w:val="18"/>
              </w:rPr>
            </w:pPr>
          </w:p>
        </w:tc>
        <w:tc>
          <w:tcPr>
            <w:tcW w:w="803" w:type="pct"/>
            <w:gridSpan w:val="2"/>
          </w:tcPr>
          <w:p w:rsidR="0052259A" w:rsidRDefault="0052259A" w:rsidP="00A423B8">
            <w:pPr>
              <w:rPr>
                <w:rFonts w:cstheme="minorHAnsi"/>
                <w:color w:val="002060"/>
                <w:sz w:val="16"/>
                <w:szCs w:val="16"/>
                <w:shd w:val="clear" w:color="auto" w:fill="FFFFFF"/>
              </w:rPr>
            </w:pPr>
            <w:r w:rsidRPr="0052259A">
              <w:rPr>
                <w:rFonts w:cstheme="minorHAnsi"/>
                <w:color w:val="002060"/>
                <w:sz w:val="16"/>
                <w:szCs w:val="16"/>
                <w:shd w:val="clear" w:color="auto" w:fill="FFFFFF"/>
              </w:rPr>
              <w:t>Material ordered for Orange Class</w:t>
            </w:r>
          </w:p>
          <w:p w:rsidR="0052259A" w:rsidRPr="0052259A" w:rsidRDefault="0052259A" w:rsidP="00A423B8">
            <w:pPr>
              <w:rPr>
                <w:rFonts w:cstheme="minorHAnsi"/>
                <w:color w:val="385623" w:themeColor="accent6" w:themeShade="80"/>
                <w:sz w:val="16"/>
                <w:szCs w:val="16"/>
              </w:rPr>
            </w:pPr>
            <w:r>
              <w:rPr>
                <w:rFonts w:cstheme="minorHAnsi"/>
                <w:color w:val="385623" w:themeColor="accent6" w:themeShade="80"/>
                <w:sz w:val="16"/>
                <w:szCs w:val="16"/>
                <w:shd w:val="clear" w:color="auto" w:fill="FFFFFF"/>
              </w:rPr>
              <w:t>Approach to be shared with staff team 19.10.22</w:t>
            </w:r>
          </w:p>
        </w:tc>
        <w:tc>
          <w:tcPr>
            <w:tcW w:w="402" w:type="pct"/>
            <w:gridSpan w:val="2"/>
            <w:vMerge/>
          </w:tcPr>
          <w:p w:rsidR="0052259A" w:rsidRDefault="0052259A" w:rsidP="00A423B8"/>
        </w:tc>
        <w:tc>
          <w:tcPr>
            <w:tcW w:w="542" w:type="pct"/>
            <w:gridSpan w:val="2"/>
            <w:vMerge/>
          </w:tcPr>
          <w:p w:rsidR="0052259A" w:rsidRPr="000950FE" w:rsidRDefault="0052259A" w:rsidP="00A423B8">
            <w:pPr>
              <w:rPr>
                <w:rFonts w:cstheme="minorHAnsi"/>
                <w:color w:val="212121"/>
                <w:sz w:val="20"/>
                <w:szCs w:val="20"/>
                <w:shd w:val="clear" w:color="auto" w:fill="FFFFFF"/>
              </w:rPr>
            </w:pPr>
          </w:p>
        </w:tc>
      </w:tr>
      <w:tr w:rsidR="00964E7F" w:rsidRPr="000950FE" w:rsidTr="00A423B8">
        <w:trPr>
          <w:trHeight w:val="558"/>
        </w:trPr>
        <w:tc>
          <w:tcPr>
            <w:tcW w:w="711" w:type="pct"/>
            <w:vMerge w:val="restart"/>
          </w:tcPr>
          <w:p w:rsidR="002E22C8" w:rsidRPr="0025661F" w:rsidRDefault="002E22C8" w:rsidP="00A423B8">
            <w:pPr>
              <w:pStyle w:val="ListParagraph"/>
              <w:numPr>
                <w:ilvl w:val="0"/>
                <w:numId w:val="22"/>
              </w:numPr>
              <w:rPr>
                <w:sz w:val="18"/>
                <w:szCs w:val="18"/>
              </w:rPr>
            </w:pPr>
            <w:r w:rsidRPr="0025661F">
              <w:rPr>
                <w:sz w:val="18"/>
                <w:szCs w:val="18"/>
              </w:rPr>
              <w:t>Create learning spaces that will support autistic children.</w:t>
            </w:r>
          </w:p>
        </w:tc>
        <w:tc>
          <w:tcPr>
            <w:tcW w:w="1785" w:type="pct"/>
          </w:tcPr>
          <w:p w:rsidR="002E22C8" w:rsidRPr="00BF0036" w:rsidRDefault="002E22C8" w:rsidP="00A423B8">
            <w:pPr>
              <w:pStyle w:val="ListParagraph"/>
              <w:numPr>
                <w:ilvl w:val="0"/>
                <w:numId w:val="23"/>
              </w:numPr>
              <w:rPr>
                <w:rFonts w:eastAsia="Times New Roman" w:cstheme="minorHAnsi"/>
                <w:sz w:val="18"/>
                <w:szCs w:val="18"/>
              </w:rPr>
            </w:pPr>
            <w:r w:rsidRPr="00BF0036">
              <w:rPr>
                <w:rFonts w:eastAsia="Times New Roman" w:cstheme="minorHAnsi"/>
                <w:sz w:val="18"/>
                <w:szCs w:val="18"/>
              </w:rPr>
              <w:t xml:space="preserve">SENDCO and Department leaders to support teachers and class teams to think strategically about placing tables, chairs, workstations, computers and cupboards to enable ASD </w:t>
            </w:r>
            <w:r>
              <w:rPr>
                <w:rFonts w:eastAsia="Times New Roman" w:cstheme="minorHAnsi"/>
                <w:sz w:val="18"/>
                <w:szCs w:val="18"/>
              </w:rPr>
              <w:t>learner</w:t>
            </w:r>
            <w:r w:rsidRPr="00BF0036">
              <w:rPr>
                <w:rFonts w:eastAsia="Times New Roman" w:cstheme="minorHAnsi"/>
                <w:sz w:val="18"/>
                <w:szCs w:val="18"/>
              </w:rPr>
              <w:t xml:space="preserve">s and </w:t>
            </w:r>
            <w:r>
              <w:rPr>
                <w:rFonts w:eastAsia="Times New Roman" w:cstheme="minorHAnsi"/>
                <w:sz w:val="18"/>
                <w:szCs w:val="18"/>
              </w:rPr>
              <w:t>learner</w:t>
            </w:r>
            <w:r w:rsidRPr="00BF0036">
              <w:rPr>
                <w:rFonts w:eastAsia="Times New Roman" w:cstheme="minorHAnsi"/>
                <w:sz w:val="18"/>
                <w:szCs w:val="18"/>
              </w:rPr>
              <w:t>s with sensory processing issues to have personal space and equipment. This to include;</w:t>
            </w:r>
          </w:p>
          <w:p w:rsidR="002E22C8" w:rsidRDefault="002E22C8" w:rsidP="00A423B8">
            <w:pPr>
              <w:pStyle w:val="ListParagraph"/>
              <w:numPr>
                <w:ilvl w:val="0"/>
                <w:numId w:val="24"/>
              </w:numPr>
              <w:rPr>
                <w:rFonts w:eastAsia="Times New Roman" w:cstheme="minorHAnsi"/>
                <w:sz w:val="18"/>
                <w:szCs w:val="18"/>
              </w:rPr>
            </w:pPr>
            <w:r w:rsidRPr="00246D63">
              <w:rPr>
                <w:rFonts w:eastAsia="Times New Roman" w:cstheme="minorHAnsi"/>
                <w:sz w:val="18"/>
                <w:szCs w:val="18"/>
              </w:rPr>
              <w:t xml:space="preserve">use of dividers where appropriate, </w:t>
            </w:r>
          </w:p>
          <w:p w:rsidR="004540E8" w:rsidRDefault="002E22C8" w:rsidP="00A423B8">
            <w:pPr>
              <w:pStyle w:val="ListParagraph"/>
              <w:numPr>
                <w:ilvl w:val="0"/>
                <w:numId w:val="24"/>
              </w:numPr>
              <w:rPr>
                <w:rFonts w:eastAsia="Times New Roman" w:cstheme="minorHAnsi"/>
                <w:sz w:val="18"/>
                <w:szCs w:val="18"/>
              </w:rPr>
            </w:pPr>
            <w:r w:rsidRPr="00246D63">
              <w:rPr>
                <w:rFonts w:eastAsia="Times New Roman" w:cstheme="minorHAnsi"/>
                <w:sz w:val="18"/>
                <w:szCs w:val="18"/>
              </w:rPr>
              <w:t>access to sensory re</w:t>
            </w:r>
            <w:r>
              <w:rPr>
                <w:rFonts w:eastAsia="Times New Roman" w:cstheme="minorHAnsi"/>
                <w:sz w:val="18"/>
                <w:szCs w:val="18"/>
              </w:rPr>
              <w:t>gulating equipment / activities,</w:t>
            </w:r>
          </w:p>
          <w:p w:rsidR="002E22C8" w:rsidRPr="004540E8" w:rsidRDefault="002E22C8" w:rsidP="00A423B8">
            <w:pPr>
              <w:pStyle w:val="ListParagraph"/>
              <w:numPr>
                <w:ilvl w:val="0"/>
                <w:numId w:val="24"/>
              </w:numPr>
              <w:rPr>
                <w:rFonts w:eastAsia="Times New Roman" w:cstheme="minorHAnsi"/>
                <w:sz w:val="18"/>
                <w:szCs w:val="18"/>
              </w:rPr>
            </w:pPr>
            <w:r w:rsidRPr="004540E8">
              <w:rPr>
                <w:rFonts w:eastAsia="Times New Roman" w:cstheme="minorHAnsi"/>
                <w:sz w:val="18"/>
                <w:szCs w:val="18"/>
              </w:rPr>
              <w:t>creation of individual workstations with TEACCH activities and workbox and ‘finished’ box.</w:t>
            </w:r>
          </w:p>
        </w:tc>
        <w:tc>
          <w:tcPr>
            <w:tcW w:w="354" w:type="pct"/>
            <w:gridSpan w:val="2"/>
          </w:tcPr>
          <w:p w:rsidR="002E22C8" w:rsidRPr="00C10F80" w:rsidRDefault="004540E8" w:rsidP="00A423B8">
            <w:pPr>
              <w:rPr>
                <w:rFonts w:cstheme="minorHAnsi"/>
                <w:sz w:val="16"/>
                <w:szCs w:val="16"/>
              </w:rPr>
            </w:pPr>
            <w:r w:rsidRPr="004540E8">
              <w:rPr>
                <w:rFonts w:cstheme="minorHAnsi"/>
                <w:sz w:val="18"/>
                <w:szCs w:val="18"/>
              </w:rPr>
              <w:t>SENDCO and Department leaders</w:t>
            </w:r>
          </w:p>
        </w:tc>
        <w:tc>
          <w:tcPr>
            <w:tcW w:w="403" w:type="pct"/>
            <w:gridSpan w:val="2"/>
          </w:tcPr>
          <w:p w:rsidR="002E22C8" w:rsidRPr="00FF3EE3" w:rsidRDefault="002E22C8" w:rsidP="00A423B8">
            <w:pPr>
              <w:rPr>
                <w:rFonts w:cstheme="minorHAnsi"/>
                <w:color w:val="006600"/>
                <w:sz w:val="16"/>
                <w:szCs w:val="16"/>
              </w:rPr>
            </w:pPr>
          </w:p>
        </w:tc>
        <w:tc>
          <w:tcPr>
            <w:tcW w:w="803" w:type="pct"/>
            <w:gridSpan w:val="2"/>
          </w:tcPr>
          <w:p w:rsidR="002E22C8" w:rsidRPr="00D72321" w:rsidRDefault="002E22C8" w:rsidP="00A423B8">
            <w:pPr>
              <w:rPr>
                <w:rFonts w:cstheme="minorHAnsi"/>
                <w:color w:val="00B0F0"/>
                <w:sz w:val="16"/>
                <w:szCs w:val="16"/>
                <w:shd w:val="clear" w:color="auto" w:fill="FFFFFF"/>
              </w:rPr>
            </w:pPr>
          </w:p>
        </w:tc>
        <w:tc>
          <w:tcPr>
            <w:tcW w:w="402" w:type="pct"/>
            <w:gridSpan w:val="2"/>
            <w:vMerge w:val="restart"/>
          </w:tcPr>
          <w:p w:rsidR="002E22C8" w:rsidRDefault="00B578A6" w:rsidP="00A423B8">
            <w:r w:rsidRPr="009A0203">
              <w:rPr>
                <w:rFonts w:cstheme="minorHAnsi"/>
                <w:i/>
                <w:color w:val="FF0000"/>
                <w:sz w:val="18"/>
                <w:szCs w:val="18"/>
              </w:rPr>
              <w:t>Achievement and Standards</w:t>
            </w:r>
          </w:p>
        </w:tc>
        <w:tc>
          <w:tcPr>
            <w:tcW w:w="542" w:type="pct"/>
            <w:gridSpan w:val="2"/>
            <w:vMerge w:val="restart"/>
          </w:tcPr>
          <w:p w:rsidR="002E22C8" w:rsidRPr="00B52891" w:rsidRDefault="000D20EB" w:rsidP="00A423B8">
            <w:pPr>
              <w:rPr>
                <w:sz w:val="18"/>
                <w:szCs w:val="18"/>
              </w:rPr>
            </w:pPr>
            <w:r>
              <w:rPr>
                <w:sz w:val="18"/>
                <w:szCs w:val="18"/>
              </w:rPr>
              <w:t>School environment made as accessible as possible for pupils with ASD / social communication difficulties.</w:t>
            </w:r>
          </w:p>
        </w:tc>
      </w:tr>
      <w:tr w:rsidR="000D20EB" w:rsidRPr="000950FE" w:rsidTr="00A423B8">
        <w:trPr>
          <w:trHeight w:val="1571"/>
        </w:trPr>
        <w:tc>
          <w:tcPr>
            <w:tcW w:w="711" w:type="pct"/>
            <w:vMerge/>
          </w:tcPr>
          <w:p w:rsidR="000D20EB" w:rsidRPr="0025661F" w:rsidRDefault="000D20EB" w:rsidP="00A423B8">
            <w:pPr>
              <w:pStyle w:val="ListParagraph"/>
              <w:numPr>
                <w:ilvl w:val="0"/>
                <w:numId w:val="22"/>
              </w:numPr>
              <w:rPr>
                <w:sz w:val="18"/>
                <w:szCs w:val="18"/>
              </w:rPr>
            </w:pPr>
          </w:p>
        </w:tc>
        <w:tc>
          <w:tcPr>
            <w:tcW w:w="1785" w:type="pct"/>
          </w:tcPr>
          <w:p w:rsidR="000D20EB" w:rsidRDefault="000D20EB" w:rsidP="00A423B8">
            <w:pPr>
              <w:pStyle w:val="NoSpacing"/>
              <w:numPr>
                <w:ilvl w:val="0"/>
                <w:numId w:val="23"/>
              </w:numPr>
              <w:rPr>
                <w:rFonts w:eastAsia="Times New Roman" w:cstheme="minorHAnsi"/>
                <w:sz w:val="18"/>
                <w:szCs w:val="18"/>
              </w:rPr>
            </w:pPr>
            <w:r w:rsidRPr="00C326EF">
              <w:rPr>
                <w:rFonts w:eastAsia="Times New Roman" w:cstheme="minorHAnsi"/>
                <w:sz w:val="18"/>
                <w:szCs w:val="18"/>
              </w:rPr>
              <w:t xml:space="preserve">Lesson observations in Autumn Term to focus on </w:t>
            </w:r>
            <w:r>
              <w:rPr>
                <w:rFonts w:eastAsia="Times New Roman" w:cstheme="minorHAnsi"/>
                <w:sz w:val="18"/>
                <w:szCs w:val="18"/>
              </w:rPr>
              <w:t>classroom environment for learners with autism.</w:t>
            </w:r>
          </w:p>
        </w:tc>
        <w:tc>
          <w:tcPr>
            <w:tcW w:w="354" w:type="pct"/>
            <w:gridSpan w:val="2"/>
          </w:tcPr>
          <w:p w:rsidR="000D20EB" w:rsidRPr="00855C6B" w:rsidRDefault="000D20EB" w:rsidP="00A423B8">
            <w:pPr>
              <w:rPr>
                <w:rFonts w:cstheme="minorHAnsi"/>
                <w:sz w:val="18"/>
                <w:szCs w:val="18"/>
              </w:rPr>
            </w:pPr>
            <w:r>
              <w:rPr>
                <w:rFonts w:cstheme="minorHAnsi"/>
                <w:sz w:val="18"/>
                <w:szCs w:val="18"/>
              </w:rPr>
              <w:t>LMT</w:t>
            </w:r>
          </w:p>
        </w:tc>
        <w:tc>
          <w:tcPr>
            <w:tcW w:w="403" w:type="pct"/>
            <w:gridSpan w:val="2"/>
          </w:tcPr>
          <w:p w:rsidR="000D20EB" w:rsidRPr="00FF3EE3" w:rsidRDefault="000D20EB" w:rsidP="00A423B8">
            <w:pPr>
              <w:rPr>
                <w:rFonts w:cstheme="minorHAnsi"/>
                <w:color w:val="006600"/>
                <w:sz w:val="16"/>
                <w:szCs w:val="16"/>
              </w:rPr>
            </w:pPr>
          </w:p>
        </w:tc>
        <w:tc>
          <w:tcPr>
            <w:tcW w:w="803" w:type="pct"/>
            <w:gridSpan w:val="2"/>
          </w:tcPr>
          <w:p w:rsidR="000D20EB" w:rsidRPr="00C140C6" w:rsidRDefault="00A707C4" w:rsidP="00A423B8">
            <w:pPr>
              <w:rPr>
                <w:rFonts w:cstheme="minorHAnsi"/>
                <w:b/>
                <w:color w:val="006600"/>
                <w:sz w:val="16"/>
                <w:szCs w:val="16"/>
                <w:shd w:val="clear" w:color="auto" w:fill="FFFFFF"/>
              </w:rPr>
            </w:pPr>
            <w:r>
              <w:rPr>
                <w:rFonts w:cstheme="minorHAnsi"/>
                <w:color w:val="385623" w:themeColor="accent6" w:themeShade="80"/>
                <w:sz w:val="16"/>
                <w:szCs w:val="16"/>
              </w:rPr>
              <w:t>Ongoing</w:t>
            </w:r>
          </w:p>
        </w:tc>
        <w:tc>
          <w:tcPr>
            <w:tcW w:w="402" w:type="pct"/>
            <w:gridSpan w:val="2"/>
            <w:vMerge/>
          </w:tcPr>
          <w:p w:rsidR="000D20EB" w:rsidRDefault="000D20EB" w:rsidP="00A423B8"/>
        </w:tc>
        <w:tc>
          <w:tcPr>
            <w:tcW w:w="542" w:type="pct"/>
            <w:gridSpan w:val="2"/>
            <w:vMerge/>
          </w:tcPr>
          <w:p w:rsidR="000D20EB" w:rsidRPr="00B52891" w:rsidRDefault="000D20EB" w:rsidP="00A423B8">
            <w:pPr>
              <w:rPr>
                <w:sz w:val="18"/>
                <w:szCs w:val="18"/>
              </w:rPr>
            </w:pPr>
          </w:p>
        </w:tc>
      </w:tr>
      <w:tr w:rsidR="00964E7F" w:rsidRPr="000950FE" w:rsidTr="00A423B8">
        <w:trPr>
          <w:trHeight w:val="43"/>
        </w:trPr>
        <w:tc>
          <w:tcPr>
            <w:tcW w:w="5000" w:type="pct"/>
            <w:gridSpan w:val="12"/>
          </w:tcPr>
          <w:p w:rsidR="00964E7F" w:rsidRDefault="00964E7F" w:rsidP="00A423B8">
            <w:pPr>
              <w:rPr>
                <w:sz w:val="18"/>
                <w:szCs w:val="18"/>
              </w:rPr>
            </w:pPr>
          </w:p>
          <w:p w:rsidR="00964E7F" w:rsidRDefault="00964E7F" w:rsidP="00A423B8">
            <w:pPr>
              <w:rPr>
                <w:sz w:val="18"/>
                <w:szCs w:val="18"/>
              </w:rPr>
            </w:pPr>
          </w:p>
          <w:p w:rsidR="00964E7F" w:rsidRDefault="00964E7F" w:rsidP="00A423B8">
            <w:pPr>
              <w:rPr>
                <w:sz w:val="18"/>
                <w:szCs w:val="18"/>
              </w:rPr>
            </w:pPr>
          </w:p>
          <w:p w:rsidR="00964E7F" w:rsidRDefault="00964E7F" w:rsidP="00A423B8">
            <w:pPr>
              <w:rPr>
                <w:sz w:val="18"/>
                <w:szCs w:val="18"/>
              </w:rPr>
            </w:pPr>
          </w:p>
          <w:p w:rsidR="00964E7F" w:rsidRDefault="00964E7F" w:rsidP="00A423B8">
            <w:pPr>
              <w:rPr>
                <w:sz w:val="18"/>
                <w:szCs w:val="18"/>
              </w:rPr>
            </w:pPr>
          </w:p>
          <w:p w:rsidR="00964E7F" w:rsidRDefault="00964E7F" w:rsidP="00A423B8">
            <w:pPr>
              <w:rPr>
                <w:sz w:val="18"/>
                <w:szCs w:val="18"/>
              </w:rPr>
            </w:pPr>
          </w:p>
          <w:p w:rsidR="00964E7F" w:rsidRDefault="00964E7F" w:rsidP="00A423B8">
            <w:pPr>
              <w:rPr>
                <w:sz w:val="18"/>
                <w:szCs w:val="18"/>
              </w:rPr>
            </w:pPr>
          </w:p>
          <w:p w:rsidR="00964E7F" w:rsidRDefault="00964E7F" w:rsidP="00A423B8">
            <w:pPr>
              <w:rPr>
                <w:sz w:val="18"/>
                <w:szCs w:val="18"/>
              </w:rPr>
            </w:pPr>
          </w:p>
          <w:p w:rsidR="00964E7F" w:rsidRDefault="00964E7F" w:rsidP="00A423B8">
            <w:pPr>
              <w:rPr>
                <w:sz w:val="18"/>
                <w:szCs w:val="18"/>
              </w:rPr>
            </w:pPr>
          </w:p>
          <w:p w:rsidR="00964E7F" w:rsidRDefault="00964E7F" w:rsidP="00A423B8">
            <w:pPr>
              <w:rPr>
                <w:sz w:val="18"/>
                <w:szCs w:val="18"/>
              </w:rPr>
            </w:pPr>
          </w:p>
          <w:p w:rsidR="00964E7F" w:rsidRDefault="00964E7F" w:rsidP="00A423B8">
            <w:pPr>
              <w:rPr>
                <w:sz w:val="18"/>
                <w:szCs w:val="18"/>
              </w:rPr>
            </w:pPr>
          </w:p>
          <w:p w:rsidR="00964E7F" w:rsidRDefault="00964E7F" w:rsidP="00A423B8">
            <w:pPr>
              <w:rPr>
                <w:sz w:val="18"/>
                <w:szCs w:val="18"/>
              </w:rPr>
            </w:pPr>
          </w:p>
          <w:p w:rsidR="00964E7F" w:rsidRDefault="00964E7F" w:rsidP="00A423B8">
            <w:pPr>
              <w:rPr>
                <w:sz w:val="18"/>
                <w:szCs w:val="18"/>
              </w:rPr>
            </w:pPr>
          </w:p>
          <w:p w:rsidR="00964E7F" w:rsidRDefault="00964E7F" w:rsidP="00A423B8">
            <w:pPr>
              <w:rPr>
                <w:sz w:val="18"/>
                <w:szCs w:val="18"/>
              </w:rPr>
            </w:pPr>
          </w:p>
          <w:p w:rsidR="00964E7F" w:rsidRDefault="00964E7F" w:rsidP="00A423B8">
            <w:pPr>
              <w:rPr>
                <w:sz w:val="18"/>
                <w:szCs w:val="18"/>
              </w:rPr>
            </w:pPr>
          </w:p>
        </w:tc>
      </w:tr>
      <w:tr w:rsidR="00964E7F" w:rsidRPr="007E0A5C" w:rsidTr="00A423B8">
        <w:trPr>
          <w:cantSplit/>
          <w:trHeight w:val="557"/>
          <w:tblHeader/>
        </w:trPr>
        <w:tc>
          <w:tcPr>
            <w:tcW w:w="2496" w:type="pct"/>
            <w:gridSpan w:val="2"/>
          </w:tcPr>
          <w:p w:rsidR="00964E7F" w:rsidRPr="007F7C07" w:rsidRDefault="00964E7F" w:rsidP="00A423B8">
            <w:pPr>
              <w:jc w:val="center"/>
              <w:rPr>
                <w:rFonts w:cstheme="minorHAnsi"/>
                <w:color w:val="0070C0"/>
                <w:sz w:val="20"/>
                <w:szCs w:val="20"/>
              </w:rPr>
            </w:pPr>
          </w:p>
          <w:p w:rsidR="00964E7F" w:rsidRPr="007F7C07" w:rsidRDefault="00964E7F" w:rsidP="00A423B8">
            <w:pPr>
              <w:jc w:val="center"/>
              <w:rPr>
                <w:rFonts w:cstheme="minorHAnsi"/>
                <w:b/>
                <w:sz w:val="20"/>
                <w:szCs w:val="20"/>
              </w:rPr>
            </w:pPr>
            <w:r w:rsidRPr="007F7C07">
              <w:rPr>
                <w:rFonts w:cstheme="minorHAnsi"/>
                <w:b/>
                <w:sz w:val="20"/>
                <w:szCs w:val="20"/>
              </w:rPr>
              <w:t>St Giles’ School Development Plan</w:t>
            </w:r>
          </w:p>
          <w:p w:rsidR="00964E7F" w:rsidRPr="007F7C07" w:rsidRDefault="00964E7F" w:rsidP="00A423B8">
            <w:pPr>
              <w:jc w:val="center"/>
              <w:rPr>
                <w:rFonts w:cstheme="minorHAnsi"/>
                <w:b/>
                <w:sz w:val="20"/>
                <w:szCs w:val="20"/>
              </w:rPr>
            </w:pPr>
            <w:r>
              <w:rPr>
                <w:rFonts w:cstheme="minorHAnsi"/>
                <w:b/>
                <w:sz w:val="20"/>
                <w:szCs w:val="20"/>
              </w:rPr>
              <w:t>2022-23</w:t>
            </w:r>
          </w:p>
        </w:tc>
        <w:tc>
          <w:tcPr>
            <w:tcW w:w="2504" w:type="pct"/>
            <w:gridSpan w:val="10"/>
          </w:tcPr>
          <w:p w:rsidR="00964E7F" w:rsidRPr="007F7C07" w:rsidRDefault="00964E7F" w:rsidP="00A423B8">
            <w:pPr>
              <w:rPr>
                <w:rFonts w:cstheme="minorHAnsi"/>
                <w:b/>
                <w:bCs/>
                <w:sz w:val="20"/>
                <w:szCs w:val="20"/>
              </w:rPr>
            </w:pPr>
            <w:r w:rsidRPr="007F7C07">
              <w:rPr>
                <w:rFonts w:cstheme="minorHAnsi"/>
                <w:b/>
                <w:bCs/>
                <w:sz w:val="20"/>
                <w:szCs w:val="20"/>
              </w:rPr>
              <w:t>Leadership and Management 1</w:t>
            </w:r>
          </w:p>
          <w:p w:rsidR="00964E7F" w:rsidRDefault="00964E7F" w:rsidP="00A423B8">
            <w:pPr>
              <w:rPr>
                <w:sz w:val="20"/>
                <w:szCs w:val="20"/>
              </w:rPr>
            </w:pPr>
            <w:r>
              <w:rPr>
                <w:bCs/>
                <w:i/>
                <w:sz w:val="20"/>
                <w:szCs w:val="20"/>
              </w:rPr>
              <w:t>To improve the accuracy and consistency of EHCPs across the s</w:t>
            </w:r>
            <w:r w:rsidRPr="00F047A6">
              <w:rPr>
                <w:bCs/>
                <w:i/>
                <w:sz w:val="20"/>
                <w:szCs w:val="20"/>
              </w:rPr>
              <w:t>chool.</w:t>
            </w:r>
            <w:r w:rsidRPr="007F7C07">
              <w:rPr>
                <w:sz w:val="20"/>
                <w:szCs w:val="20"/>
              </w:rPr>
              <w:t> </w:t>
            </w:r>
            <w:r>
              <w:rPr>
                <w:sz w:val="20"/>
                <w:szCs w:val="20"/>
              </w:rPr>
              <w:t xml:space="preserve">                                       </w:t>
            </w:r>
          </w:p>
          <w:p w:rsidR="00964E7F" w:rsidRDefault="00964E7F" w:rsidP="00A423B8">
            <w:pPr>
              <w:pStyle w:val="NoSpacing"/>
              <w:ind w:left="360"/>
              <w:rPr>
                <w:rFonts w:eastAsia="Times New Roman" w:cstheme="minorHAnsi"/>
                <w:sz w:val="18"/>
                <w:szCs w:val="18"/>
              </w:rPr>
            </w:pPr>
            <w:r w:rsidRPr="007F7C07">
              <w:rPr>
                <w:rFonts w:cstheme="minorHAnsi"/>
                <w:bCs/>
                <w:i/>
                <w:color w:val="FF0000"/>
                <w:sz w:val="20"/>
                <w:szCs w:val="20"/>
              </w:rPr>
              <w:t xml:space="preserve">Link Governor – </w:t>
            </w:r>
            <w:r>
              <w:rPr>
                <w:rFonts w:cstheme="minorHAnsi"/>
                <w:bCs/>
                <w:i/>
                <w:color w:val="FF0000"/>
                <w:sz w:val="20"/>
                <w:szCs w:val="20"/>
              </w:rPr>
              <w:t xml:space="preserve"> Resources</w:t>
            </w:r>
          </w:p>
        </w:tc>
      </w:tr>
      <w:tr w:rsidR="00964E7F" w:rsidRPr="007E0A5C" w:rsidTr="00A423B8">
        <w:trPr>
          <w:cantSplit/>
          <w:trHeight w:val="525"/>
          <w:tblHeader/>
        </w:trPr>
        <w:tc>
          <w:tcPr>
            <w:tcW w:w="711" w:type="pct"/>
          </w:tcPr>
          <w:p w:rsidR="00964E7F" w:rsidRPr="000950FE" w:rsidRDefault="00964E7F" w:rsidP="00A423B8">
            <w:pPr>
              <w:rPr>
                <w:rFonts w:cstheme="minorHAnsi"/>
                <w:b/>
                <w:sz w:val="20"/>
                <w:szCs w:val="20"/>
              </w:rPr>
            </w:pPr>
            <w:r w:rsidRPr="000950FE">
              <w:rPr>
                <w:rFonts w:cstheme="minorHAnsi"/>
                <w:b/>
                <w:sz w:val="20"/>
                <w:szCs w:val="20"/>
              </w:rPr>
              <w:t>Target</w:t>
            </w:r>
            <w:r>
              <w:rPr>
                <w:rFonts w:cstheme="minorHAnsi"/>
                <w:b/>
                <w:sz w:val="20"/>
                <w:szCs w:val="20"/>
              </w:rPr>
              <w:t xml:space="preserve"> Four</w:t>
            </w:r>
          </w:p>
        </w:tc>
        <w:tc>
          <w:tcPr>
            <w:tcW w:w="1785" w:type="pct"/>
          </w:tcPr>
          <w:p w:rsidR="00964E7F" w:rsidRPr="00603B29" w:rsidRDefault="00964E7F" w:rsidP="00A423B8">
            <w:pPr>
              <w:rPr>
                <w:rFonts w:cstheme="minorHAnsi"/>
                <w:bCs/>
                <w:i/>
                <w:color w:val="FF0000"/>
                <w:sz w:val="20"/>
                <w:szCs w:val="20"/>
              </w:rPr>
            </w:pPr>
            <w:r w:rsidRPr="000950FE">
              <w:rPr>
                <w:rFonts w:cstheme="minorHAnsi"/>
                <w:b/>
                <w:sz w:val="20"/>
                <w:szCs w:val="20"/>
              </w:rPr>
              <w:t>Actions</w:t>
            </w:r>
          </w:p>
        </w:tc>
        <w:tc>
          <w:tcPr>
            <w:tcW w:w="354" w:type="pct"/>
            <w:gridSpan w:val="2"/>
          </w:tcPr>
          <w:p w:rsidR="00964E7F" w:rsidRPr="000950FE" w:rsidRDefault="00964E7F" w:rsidP="00A423B8">
            <w:pPr>
              <w:rPr>
                <w:rFonts w:cstheme="minorHAnsi"/>
                <w:b/>
                <w:sz w:val="20"/>
                <w:szCs w:val="20"/>
              </w:rPr>
            </w:pPr>
            <w:r w:rsidRPr="000950FE">
              <w:rPr>
                <w:rFonts w:cstheme="minorHAnsi"/>
                <w:b/>
                <w:sz w:val="20"/>
                <w:szCs w:val="20"/>
              </w:rPr>
              <w:t>Lead</w:t>
            </w:r>
          </w:p>
          <w:p w:rsidR="00964E7F" w:rsidRPr="00D949D7" w:rsidRDefault="00964E7F" w:rsidP="00A423B8">
            <w:pPr>
              <w:jc w:val="both"/>
              <w:rPr>
                <w:rFonts w:cstheme="minorHAnsi"/>
                <w:sz w:val="18"/>
                <w:szCs w:val="18"/>
              </w:rPr>
            </w:pPr>
          </w:p>
        </w:tc>
        <w:tc>
          <w:tcPr>
            <w:tcW w:w="403" w:type="pct"/>
            <w:gridSpan w:val="2"/>
          </w:tcPr>
          <w:p w:rsidR="00964E7F" w:rsidRPr="000950FE" w:rsidRDefault="00964E7F" w:rsidP="00A423B8">
            <w:pPr>
              <w:rPr>
                <w:rFonts w:cstheme="minorHAnsi"/>
                <w:b/>
                <w:sz w:val="20"/>
                <w:szCs w:val="20"/>
              </w:rPr>
            </w:pPr>
            <w:r w:rsidRPr="000950FE">
              <w:rPr>
                <w:rFonts w:cstheme="minorHAnsi"/>
                <w:b/>
                <w:sz w:val="20"/>
                <w:szCs w:val="20"/>
              </w:rPr>
              <w:t>Resources / cost</w:t>
            </w:r>
            <w:r>
              <w:rPr>
                <w:rFonts w:cstheme="minorHAnsi"/>
                <w:b/>
                <w:sz w:val="20"/>
                <w:szCs w:val="20"/>
              </w:rPr>
              <w:t xml:space="preserve"> </w:t>
            </w:r>
          </w:p>
          <w:p w:rsidR="00964E7F" w:rsidRPr="007E0A5C" w:rsidRDefault="00964E7F" w:rsidP="00A423B8"/>
        </w:tc>
        <w:tc>
          <w:tcPr>
            <w:tcW w:w="803" w:type="pct"/>
            <w:gridSpan w:val="2"/>
          </w:tcPr>
          <w:p w:rsidR="00964E7F" w:rsidRPr="00FD299A" w:rsidRDefault="00964E7F" w:rsidP="00A423B8">
            <w:pPr>
              <w:rPr>
                <w:rFonts w:cstheme="minorHAnsi"/>
                <w:b/>
                <w:color w:val="00B0F0"/>
                <w:sz w:val="16"/>
                <w:szCs w:val="16"/>
              </w:rPr>
            </w:pPr>
            <w:r w:rsidRPr="00FD299A">
              <w:rPr>
                <w:rFonts w:cstheme="minorHAnsi"/>
                <w:b/>
                <w:sz w:val="16"/>
                <w:szCs w:val="16"/>
              </w:rPr>
              <w:t>Timing</w:t>
            </w:r>
            <w:r w:rsidRPr="00FD299A">
              <w:rPr>
                <w:rFonts w:cstheme="minorHAnsi"/>
                <w:b/>
                <w:color w:val="00B0F0"/>
                <w:sz w:val="16"/>
                <w:szCs w:val="16"/>
              </w:rPr>
              <w:t xml:space="preserve"> </w:t>
            </w:r>
          </w:p>
          <w:p w:rsidR="00964E7F" w:rsidRPr="007E0A5C" w:rsidRDefault="00964E7F" w:rsidP="00A423B8">
            <w:r w:rsidRPr="00D12610">
              <w:rPr>
                <w:rFonts w:cstheme="minorHAnsi"/>
                <w:color w:val="1F3864" w:themeColor="accent5" w:themeShade="80"/>
                <w:sz w:val="16"/>
                <w:szCs w:val="16"/>
              </w:rPr>
              <w:t>Blue achieved</w:t>
            </w:r>
            <w:r w:rsidRPr="00AD65A5">
              <w:rPr>
                <w:rFonts w:cstheme="minorHAnsi"/>
                <w:sz w:val="16"/>
                <w:szCs w:val="16"/>
              </w:rPr>
              <w:t xml:space="preserve">, </w:t>
            </w:r>
            <w:r w:rsidRPr="000F4C01">
              <w:rPr>
                <w:rFonts w:cstheme="minorHAnsi"/>
                <w:color w:val="006600"/>
                <w:sz w:val="16"/>
                <w:szCs w:val="16"/>
              </w:rPr>
              <w:t>Green on track</w:t>
            </w:r>
            <w:r w:rsidRPr="00AD65A5">
              <w:rPr>
                <w:rFonts w:cstheme="minorHAnsi"/>
                <w:sz w:val="16"/>
                <w:szCs w:val="16"/>
              </w:rPr>
              <w:t xml:space="preserve">, </w:t>
            </w:r>
            <w:r w:rsidRPr="00AD65A5">
              <w:rPr>
                <w:rFonts w:cstheme="minorHAnsi"/>
                <w:color w:val="E98517"/>
                <w:sz w:val="16"/>
                <w:szCs w:val="16"/>
              </w:rPr>
              <w:t>Amber at risk</w:t>
            </w:r>
            <w:r w:rsidRPr="00AD65A5">
              <w:rPr>
                <w:rFonts w:cstheme="minorHAnsi"/>
                <w:sz w:val="16"/>
                <w:szCs w:val="16"/>
              </w:rPr>
              <w:t xml:space="preserve">, </w:t>
            </w:r>
            <w:r w:rsidRPr="00AD65A5">
              <w:rPr>
                <w:rFonts w:cstheme="minorHAnsi"/>
                <w:color w:val="FF0000"/>
                <w:sz w:val="16"/>
                <w:szCs w:val="16"/>
              </w:rPr>
              <w:t>Red will miss the milestone</w:t>
            </w:r>
          </w:p>
        </w:tc>
        <w:tc>
          <w:tcPr>
            <w:tcW w:w="402" w:type="pct"/>
            <w:gridSpan w:val="2"/>
          </w:tcPr>
          <w:p w:rsidR="00964E7F" w:rsidRPr="000950FE" w:rsidRDefault="00964E7F" w:rsidP="00A423B8">
            <w:pPr>
              <w:rPr>
                <w:rFonts w:cstheme="minorHAnsi"/>
                <w:b/>
                <w:sz w:val="20"/>
                <w:szCs w:val="20"/>
              </w:rPr>
            </w:pPr>
            <w:r w:rsidRPr="000950FE">
              <w:rPr>
                <w:rFonts w:cstheme="minorHAnsi"/>
                <w:b/>
                <w:sz w:val="20"/>
                <w:szCs w:val="20"/>
              </w:rPr>
              <w:t>Governor Monitoring</w:t>
            </w:r>
          </w:p>
        </w:tc>
        <w:tc>
          <w:tcPr>
            <w:tcW w:w="542" w:type="pct"/>
            <w:gridSpan w:val="2"/>
          </w:tcPr>
          <w:p w:rsidR="00964E7F" w:rsidRPr="000950FE" w:rsidRDefault="00964E7F" w:rsidP="00A423B8">
            <w:pPr>
              <w:rPr>
                <w:rFonts w:cstheme="minorHAnsi"/>
                <w:b/>
                <w:sz w:val="20"/>
                <w:szCs w:val="20"/>
              </w:rPr>
            </w:pPr>
            <w:r w:rsidRPr="000950FE">
              <w:rPr>
                <w:rFonts w:cstheme="minorHAnsi"/>
                <w:b/>
                <w:sz w:val="20"/>
                <w:szCs w:val="20"/>
              </w:rPr>
              <w:t>Impact / Next Steps</w:t>
            </w:r>
          </w:p>
        </w:tc>
      </w:tr>
      <w:tr w:rsidR="008D4AF7" w:rsidRPr="007E0A5C" w:rsidTr="00A423B8">
        <w:trPr>
          <w:cantSplit/>
          <w:trHeight w:val="525"/>
          <w:tblHeader/>
        </w:trPr>
        <w:tc>
          <w:tcPr>
            <w:tcW w:w="711" w:type="pct"/>
            <w:vMerge w:val="restart"/>
          </w:tcPr>
          <w:p w:rsidR="008D4AF7" w:rsidRPr="000950FE" w:rsidRDefault="008D4AF7" w:rsidP="00A423B8">
            <w:pPr>
              <w:pStyle w:val="ListParagraph"/>
              <w:widowControl w:val="0"/>
              <w:numPr>
                <w:ilvl w:val="0"/>
                <w:numId w:val="25"/>
              </w:numPr>
              <w:rPr>
                <w:rFonts w:cstheme="minorHAnsi"/>
                <w:b/>
                <w:sz w:val="20"/>
                <w:szCs w:val="20"/>
              </w:rPr>
            </w:pPr>
            <w:r w:rsidRPr="008720C7">
              <w:rPr>
                <w:rFonts w:cstheme="minorHAnsi"/>
                <w:sz w:val="18"/>
                <w:szCs w:val="18"/>
              </w:rPr>
              <w:t xml:space="preserve">Create role of SENDCO to support accuracy and consistency of </w:t>
            </w:r>
            <w:r>
              <w:rPr>
                <w:rFonts w:cstheme="minorHAnsi"/>
                <w:sz w:val="18"/>
                <w:szCs w:val="18"/>
              </w:rPr>
              <w:t xml:space="preserve"> </w:t>
            </w:r>
            <w:r w:rsidRPr="008720C7">
              <w:rPr>
                <w:rFonts w:cstheme="minorHAnsi"/>
                <w:sz w:val="18"/>
                <w:szCs w:val="18"/>
              </w:rPr>
              <w:t>EHCPs.</w:t>
            </w:r>
          </w:p>
        </w:tc>
        <w:tc>
          <w:tcPr>
            <w:tcW w:w="1785" w:type="pct"/>
          </w:tcPr>
          <w:p w:rsidR="008D4AF7" w:rsidRPr="00435F04" w:rsidRDefault="008D4AF7" w:rsidP="00A423B8">
            <w:pPr>
              <w:pStyle w:val="ListParagraph"/>
              <w:numPr>
                <w:ilvl w:val="0"/>
                <w:numId w:val="26"/>
              </w:numPr>
              <w:rPr>
                <w:rFonts w:cstheme="minorHAnsi"/>
                <w:sz w:val="18"/>
                <w:szCs w:val="18"/>
              </w:rPr>
            </w:pPr>
            <w:r w:rsidRPr="00435F04">
              <w:rPr>
                <w:rFonts w:cstheme="minorHAnsi"/>
                <w:sz w:val="18"/>
                <w:szCs w:val="18"/>
              </w:rPr>
              <w:t>Induction training programme for new SENDCO to include;</w:t>
            </w:r>
          </w:p>
          <w:p w:rsidR="008D4AF7" w:rsidRPr="004E3D6C" w:rsidRDefault="008D4AF7" w:rsidP="00A423B8">
            <w:pPr>
              <w:pStyle w:val="ListParagraph"/>
              <w:numPr>
                <w:ilvl w:val="0"/>
                <w:numId w:val="5"/>
              </w:numPr>
              <w:rPr>
                <w:rFonts w:cstheme="minorHAnsi"/>
                <w:sz w:val="18"/>
                <w:szCs w:val="18"/>
              </w:rPr>
            </w:pPr>
            <w:r w:rsidRPr="004E3D6C">
              <w:rPr>
                <w:rFonts w:cstheme="minorHAnsi"/>
                <w:sz w:val="18"/>
                <w:szCs w:val="18"/>
              </w:rPr>
              <w:t>FSW meeting</w:t>
            </w:r>
            <w:r>
              <w:rPr>
                <w:rFonts w:cstheme="minorHAnsi"/>
                <w:sz w:val="18"/>
                <w:szCs w:val="18"/>
              </w:rPr>
              <w:t>,</w:t>
            </w:r>
          </w:p>
          <w:p w:rsidR="008D4AF7" w:rsidRDefault="008D4AF7" w:rsidP="00A423B8">
            <w:pPr>
              <w:pStyle w:val="ListParagraph"/>
              <w:numPr>
                <w:ilvl w:val="0"/>
                <w:numId w:val="5"/>
              </w:numPr>
              <w:rPr>
                <w:rFonts w:cstheme="minorHAnsi"/>
                <w:sz w:val="18"/>
                <w:szCs w:val="18"/>
              </w:rPr>
            </w:pPr>
            <w:r w:rsidRPr="004E3D6C">
              <w:rPr>
                <w:rFonts w:cstheme="minorHAnsi"/>
                <w:sz w:val="18"/>
                <w:szCs w:val="18"/>
              </w:rPr>
              <w:t>Class observations</w:t>
            </w:r>
            <w:r>
              <w:rPr>
                <w:rFonts w:cstheme="minorHAnsi"/>
                <w:sz w:val="18"/>
                <w:szCs w:val="18"/>
              </w:rPr>
              <w:t>,</w:t>
            </w:r>
          </w:p>
          <w:p w:rsidR="008D4AF7" w:rsidRPr="004E3D6C" w:rsidRDefault="008D4AF7" w:rsidP="00A423B8">
            <w:pPr>
              <w:pStyle w:val="ListParagraph"/>
              <w:numPr>
                <w:ilvl w:val="0"/>
                <w:numId w:val="5"/>
              </w:numPr>
              <w:rPr>
                <w:rFonts w:cstheme="minorHAnsi"/>
                <w:sz w:val="18"/>
                <w:szCs w:val="18"/>
              </w:rPr>
            </w:pPr>
            <w:r>
              <w:rPr>
                <w:rFonts w:cstheme="minorHAnsi"/>
                <w:sz w:val="18"/>
                <w:szCs w:val="18"/>
              </w:rPr>
              <w:t>Evidence for Learning – familiarity / training,</w:t>
            </w:r>
          </w:p>
          <w:p w:rsidR="008D4AF7" w:rsidRPr="004E3D6C" w:rsidRDefault="008D4AF7" w:rsidP="00A423B8">
            <w:pPr>
              <w:pStyle w:val="ListParagraph"/>
              <w:numPr>
                <w:ilvl w:val="0"/>
                <w:numId w:val="5"/>
              </w:numPr>
              <w:rPr>
                <w:rFonts w:cstheme="minorHAnsi"/>
                <w:sz w:val="18"/>
                <w:szCs w:val="18"/>
              </w:rPr>
            </w:pPr>
            <w:r w:rsidRPr="004E3D6C">
              <w:rPr>
                <w:rFonts w:cstheme="minorHAnsi"/>
                <w:sz w:val="18"/>
                <w:szCs w:val="18"/>
              </w:rPr>
              <w:t>Moving and Handling / Eating and Drinking training</w:t>
            </w:r>
            <w:r>
              <w:rPr>
                <w:rFonts w:cstheme="minorHAnsi"/>
                <w:sz w:val="18"/>
                <w:szCs w:val="18"/>
              </w:rPr>
              <w:t>,</w:t>
            </w:r>
          </w:p>
          <w:p w:rsidR="00B578A6" w:rsidRDefault="008D4AF7" w:rsidP="00A423B8">
            <w:pPr>
              <w:pStyle w:val="ListParagraph"/>
              <w:numPr>
                <w:ilvl w:val="0"/>
                <w:numId w:val="5"/>
              </w:numPr>
              <w:rPr>
                <w:rFonts w:cstheme="minorHAnsi"/>
                <w:sz w:val="18"/>
                <w:szCs w:val="18"/>
              </w:rPr>
            </w:pPr>
            <w:r w:rsidRPr="004E3D6C">
              <w:rPr>
                <w:rFonts w:cstheme="minorHAnsi"/>
                <w:sz w:val="18"/>
                <w:szCs w:val="18"/>
              </w:rPr>
              <w:t>Meeting with Sarah Lishmund Early Years Team LA re – EHCP Framework</w:t>
            </w:r>
            <w:r>
              <w:rPr>
                <w:rFonts w:cstheme="minorHAnsi"/>
                <w:sz w:val="18"/>
                <w:szCs w:val="18"/>
              </w:rPr>
              <w:t>,</w:t>
            </w:r>
          </w:p>
          <w:p w:rsidR="008D4AF7" w:rsidRPr="00B578A6" w:rsidRDefault="008D4AF7" w:rsidP="00A423B8">
            <w:pPr>
              <w:pStyle w:val="ListParagraph"/>
              <w:numPr>
                <w:ilvl w:val="0"/>
                <w:numId w:val="5"/>
              </w:numPr>
              <w:rPr>
                <w:rFonts w:cstheme="minorHAnsi"/>
                <w:sz w:val="18"/>
                <w:szCs w:val="18"/>
              </w:rPr>
            </w:pPr>
            <w:r w:rsidRPr="00B578A6">
              <w:rPr>
                <w:rFonts w:cstheme="minorHAnsi"/>
                <w:sz w:val="18"/>
                <w:szCs w:val="18"/>
              </w:rPr>
              <w:t>Attend LA funding panel meeting.</w:t>
            </w:r>
          </w:p>
        </w:tc>
        <w:tc>
          <w:tcPr>
            <w:tcW w:w="354" w:type="pct"/>
            <w:gridSpan w:val="2"/>
          </w:tcPr>
          <w:p w:rsidR="008D4AF7" w:rsidRDefault="008D4AF7" w:rsidP="00A423B8">
            <w:pPr>
              <w:jc w:val="both"/>
              <w:rPr>
                <w:rFonts w:cstheme="minorHAnsi"/>
                <w:sz w:val="20"/>
                <w:szCs w:val="20"/>
              </w:rPr>
            </w:pPr>
            <w:r>
              <w:rPr>
                <w:rFonts w:cstheme="minorHAnsi"/>
                <w:sz w:val="20"/>
                <w:szCs w:val="20"/>
              </w:rPr>
              <w:t>SENDCO</w:t>
            </w:r>
          </w:p>
        </w:tc>
        <w:tc>
          <w:tcPr>
            <w:tcW w:w="403" w:type="pct"/>
            <w:gridSpan w:val="2"/>
          </w:tcPr>
          <w:p w:rsidR="008D4AF7" w:rsidRPr="000950FE" w:rsidRDefault="00A42484" w:rsidP="00A423B8">
            <w:pPr>
              <w:rPr>
                <w:sz w:val="20"/>
                <w:szCs w:val="20"/>
              </w:rPr>
            </w:pPr>
            <w:r>
              <w:rPr>
                <w:sz w:val="20"/>
                <w:szCs w:val="20"/>
              </w:rPr>
              <w:t xml:space="preserve">Cost </w:t>
            </w:r>
            <w:proofErr w:type="spellStart"/>
            <w:r>
              <w:rPr>
                <w:sz w:val="20"/>
                <w:szCs w:val="20"/>
              </w:rPr>
              <w:t>f</w:t>
            </w:r>
            <w:proofErr w:type="spellEnd"/>
            <w:r>
              <w:rPr>
                <w:sz w:val="20"/>
                <w:szCs w:val="20"/>
              </w:rPr>
              <w:t xml:space="preserve"> Moving and Handling training</w:t>
            </w:r>
          </w:p>
        </w:tc>
        <w:tc>
          <w:tcPr>
            <w:tcW w:w="803" w:type="pct"/>
            <w:gridSpan w:val="2"/>
          </w:tcPr>
          <w:p w:rsidR="008D4AF7" w:rsidRPr="00964E7F" w:rsidRDefault="008D4AF7" w:rsidP="00A423B8">
            <w:pPr>
              <w:rPr>
                <w:rFonts w:cstheme="minorHAnsi"/>
                <w:color w:val="1F3864" w:themeColor="accent5" w:themeShade="80"/>
                <w:sz w:val="16"/>
                <w:szCs w:val="16"/>
              </w:rPr>
            </w:pPr>
            <w:r w:rsidRPr="00964E7F">
              <w:rPr>
                <w:rFonts w:cstheme="minorHAnsi"/>
                <w:color w:val="1F3864" w:themeColor="accent5" w:themeShade="80"/>
                <w:sz w:val="16"/>
                <w:szCs w:val="16"/>
              </w:rPr>
              <w:t xml:space="preserve">Moving and Handling / Eating and Drinking training </w:t>
            </w:r>
          </w:p>
          <w:p w:rsidR="008D4AF7" w:rsidRPr="00964E7F" w:rsidRDefault="008D4AF7" w:rsidP="00A423B8">
            <w:pPr>
              <w:rPr>
                <w:rFonts w:cstheme="minorHAnsi"/>
                <w:color w:val="1F3864" w:themeColor="accent5" w:themeShade="80"/>
                <w:sz w:val="16"/>
                <w:szCs w:val="16"/>
              </w:rPr>
            </w:pPr>
            <w:r w:rsidRPr="00964E7F">
              <w:rPr>
                <w:rFonts w:cstheme="minorHAnsi"/>
                <w:color w:val="1F3864" w:themeColor="accent5" w:themeShade="80"/>
                <w:sz w:val="16"/>
                <w:szCs w:val="16"/>
              </w:rPr>
              <w:t>Meeting with Sarah Lishmund Early Years Team LA re – EHCP Framework</w:t>
            </w:r>
          </w:p>
          <w:p w:rsidR="008D4AF7" w:rsidRDefault="008D4AF7" w:rsidP="00A423B8">
            <w:pPr>
              <w:rPr>
                <w:rFonts w:cstheme="minorHAnsi"/>
                <w:color w:val="385623" w:themeColor="accent6" w:themeShade="80"/>
                <w:sz w:val="16"/>
                <w:szCs w:val="16"/>
              </w:rPr>
            </w:pPr>
            <w:r w:rsidRPr="00752524">
              <w:rPr>
                <w:rFonts w:cstheme="minorHAnsi"/>
                <w:color w:val="385623" w:themeColor="accent6" w:themeShade="80"/>
                <w:sz w:val="16"/>
                <w:szCs w:val="16"/>
              </w:rPr>
              <w:t>Class observations ongoing</w:t>
            </w:r>
          </w:p>
          <w:p w:rsidR="00B578A6" w:rsidRPr="00B578A6" w:rsidRDefault="00B578A6" w:rsidP="00A423B8">
            <w:pPr>
              <w:rPr>
                <w:rFonts w:cstheme="minorHAnsi"/>
                <w:color w:val="FF0000"/>
                <w:sz w:val="16"/>
                <w:szCs w:val="16"/>
              </w:rPr>
            </w:pPr>
            <w:r>
              <w:rPr>
                <w:rFonts w:cstheme="minorHAnsi"/>
                <w:color w:val="FF0000"/>
                <w:sz w:val="16"/>
                <w:szCs w:val="16"/>
              </w:rPr>
              <w:t>Panel meeting to be confirmed with SEN Head of Service</w:t>
            </w:r>
          </w:p>
          <w:p w:rsidR="008D4AF7" w:rsidRPr="00752524" w:rsidRDefault="008D4AF7" w:rsidP="00A423B8">
            <w:pPr>
              <w:rPr>
                <w:rFonts w:cstheme="minorHAnsi"/>
                <w:color w:val="00B0F0"/>
                <w:sz w:val="16"/>
                <w:szCs w:val="16"/>
              </w:rPr>
            </w:pPr>
          </w:p>
        </w:tc>
        <w:tc>
          <w:tcPr>
            <w:tcW w:w="402" w:type="pct"/>
            <w:gridSpan w:val="2"/>
          </w:tcPr>
          <w:p w:rsidR="008D4AF7" w:rsidRPr="00B578A6" w:rsidRDefault="00B578A6" w:rsidP="00A423B8">
            <w:pPr>
              <w:rPr>
                <w:rFonts w:cstheme="minorHAnsi"/>
                <w:b/>
                <w:color w:val="1F3864" w:themeColor="accent5" w:themeShade="80"/>
                <w:sz w:val="20"/>
                <w:szCs w:val="20"/>
              </w:rPr>
            </w:pPr>
            <w:r w:rsidRPr="00B578A6">
              <w:rPr>
                <w:rFonts w:cstheme="minorHAnsi"/>
                <w:i/>
                <w:color w:val="FF0000"/>
                <w:sz w:val="20"/>
                <w:szCs w:val="20"/>
              </w:rPr>
              <w:t xml:space="preserve">Resources Committee </w:t>
            </w:r>
          </w:p>
        </w:tc>
        <w:tc>
          <w:tcPr>
            <w:tcW w:w="542" w:type="pct"/>
            <w:gridSpan w:val="2"/>
            <w:vMerge w:val="restart"/>
          </w:tcPr>
          <w:p w:rsidR="008D4AF7" w:rsidRDefault="008D4AF7" w:rsidP="00A423B8">
            <w:pPr>
              <w:rPr>
                <w:rFonts w:cstheme="minorHAnsi"/>
                <w:b/>
                <w:sz w:val="20"/>
                <w:szCs w:val="20"/>
              </w:rPr>
            </w:pPr>
          </w:p>
          <w:p w:rsidR="008D4AF7" w:rsidRPr="008D4AF7" w:rsidRDefault="008D4AF7" w:rsidP="00A423B8">
            <w:pPr>
              <w:rPr>
                <w:rFonts w:cstheme="minorHAnsi"/>
                <w:sz w:val="20"/>
                <w:szCs w:val="20"/>
              </w:rPr>
            </w:pPr>
            <w:r w:rsidRPr="008D4AF7">
              <w:rPr>
                <w:rFonts w:cstheme="minorHAnsi"/>
                <w:sz w:val="20"/>
                <w:szCs w:val="20"/>
              </w:rPr>
              <w:t>Role of SENDCO established and EHCP process reviewed to support accuracy and obtain appropriate provision for pupils.</w:t>
            </w:r>
          </w:p>
        </w:tc>
      </w:tr>
      <w:tr w:rsidR="008D4AF7" w:rsidRPr="007E0A5C" w:rsidTr="00A423B8">
        <w:trPr>
          <w:cantSplit/>
          <w:trHeight w:val="525"/>
          <w:tblHeader/>
        </w:trPr>
        <w:tc>
          <w:tcPr>
            <w:tcW w:w="711" w:type="pct"/>
            <w:vMerge/>
          </w:tcPr>
          <w:p w:rsidR="008D4AF7" w:rsidRPr="000950FE" w:rsidRDefault="008D4AF7" w:rsidP="00A423B8">
            <w:pPr>
              <w:pStyle w:val="ListParagraph"/>
              <w:widowControl w:val="0"/>
              <w:numPr>
                <w:ilvl w:val="0"/>
                <w:numId w:val="25"/>
              </w:numPr>
              <w:rPr>
                <w:rFonts w:cstheme="minorHAnsi"/>
                <w:b/>
                <w:sz w:val="20"/>
                <w:szCs w:val="20"/>
              </w:rPr>
            </w:pPr>
          </w:p>
        </w:tc>
        <w:tc>
          <w:tcPr>
            <w:tcW w:w="1785" w:type="pct"/>
          </w:tcPr>
          <w:p w:rsidR="008D4AF7" w:rsidRPr="00D12610" w:rsidRDefault="008D4AF7" w:rsidP="00A423B8">
            <w:pPr>
              <w:pStyle w:val="ListParagraph"/>
              <w:numPr>
                <w:ilvl w:val="0"/>
                <w:numId w:val="26"/>
              </w:numPr>
              <w:rPr>
                <w:rFonts w:cstheme="minorHAnsi"/>
                <w:sz w:val="18"/>
                <w:szCs w:val="18"/>
              </w:rPr>
            </w:pPr>
            <w:r w:rsidRPr="00D12610">
              <w:rPr>
                <w:rFonts w:cstheme="minorHAnsi"/>
                <w:sz w:val="18"/>
                <w:szCs w:val="18"/>
              </w:rPr>
              <w:t xml:space="preserve">Review current </w:t>
            </w:r>
            <w:r>
              <w:rPr>
                <w:rFonts w:cstheme="minorHAnsi"/>
                <w:sz w:val="18"/>
                <w:szCs w:val="18"/>
              </w:rPr>
              <w:t xml:space="preserve">EHCP </w:t>
            </w:r>
            <w:r w:rsidRPr="00D12610">
              <w:rPr>
                <w:rFonts w:cstheme="minorHAnsi"/>
                <w:sz w:val="18"/>
                <w:szCs w:val="18"/>
              </w:rPr>
              <w:t>process with teachers identifying positive practice, issues and ambitions.</w:t>
            </w:r>
          </w:p>
        </w:tc>
        <w:tc>
          <w:tcPr>
            <w:tcW w:w="354" w:type="pct"/>
            <w:gridSpan w:val="2"/>
          </w:tcPr>
          <w:p w:rsidR="008D4AF7" w:rsidRDefault="00A42484" w:rsidP="00A423B8">
            <w:pPr>
              <w:jc w:val="both"/>
              <w:rPr>
                <w:rFonts w:cstheme="minorHAnsi"/>
                <w:sz w:val="20"/>
                <w:szCs w:val="20"/>
              </w:rPr>
            </w:pPr>
            <w:r>
              <w:rPr>
                <w:rFonts w:cstheme="minorHAnsi"/>
                <w:sz w:val="20"/>
                <w:szCs w:val="20"/>
              </w:rPr>
              <w:t>LMT</w:t>
            </w:r>
          </w:p>
        </w:tc>
        <w:tc>
          <w:tcPr>
            <w:tcW w:w="403" w:type="pct"/>
            <w:gridSpan w:val="2"/>
          </w:tcPr>
          <w:p w:rsidR="008D4AF7" w:rsidRPr="000950FE" w:rsidRDefault="00A42484" w:rsidP="00A423B8">
            <w:pPr>
              <w:rPr>
                <w:sz w:val="20"/>
                <w:szCs w:val="20"/>
              </w:rPr>
            </w:pPr>
            <w:r>
              <w:rPr>
                <w:sz w:val="20"/>
                <w:szCs w:val="20"/>
              </w:rPr>
              <w:t>Staff meeting</w:t>
            </w:r>
          </w:p>
        </w:tc>
        <w:tc>
          <w:tcPr>
            <w:tcW w:w="803" w:type="pct"/>
            <w:gridSpan w:val="2"/>
          </w:tcPr>
          <w:p w:rsidR="008D4AF7" w:rsidRPr="00AD65A5" w:rsidRDefault="008D4AF7" w:rsidP="00A423B8">
            <w:pPr>
              <w:rPr>
                <w:rFonts w:cstheme="minorHAnsi"/>
                <w:sz w:val="16"/>
                <w:szCs w:val="16"/>
              </w:rPr>
            </w:pPr>
            <w:r w:rsidRPr="00D12610">
              <w:rPr>
                <w:rFonts w:cstheme="minorHAnsi"/>
                <w:color w:val="1F3864" w:themeColor="accent5" w:themeShade="80"/>
                <w:sz w:val="16"/>
                <w:szCs w:val="16"/>
              </w:rPr>
              <w:t>Staff Meeting September 22</w:t>
            </w:r>
          </w:p>
        </w:tc>
        <w:tc>
          <w:tcPr>
            <w:tcW w:w="402" w:type="pct"/>
            <w:gridSpan w:val="2"/>
          </w:tcPr>
          <w:p w:rsidR="008D4AF7" w:rsidRPr="000950FE" w:rsidRDefault="00A42484" w:rsidP="00A423B8">
            <w:pPr>
              <w:rPr>
                <w:rFonts w:cstheme="minorHAnsi"/>
                <w:b/>
                <w:sz w:val="20"/>
                <w:szCs w:val="20"/>
              </w:rPr>
            </w:pPr>
            <w:r w:rsidRPr="00B578A6">
              <w:rPr>
                <w:rFonts w:cstheme="minorHAnsi"/>
                <w:i/>
                <w:color w:val="FF0000"/>
                <w:sz w:val="20"/>
                <w:szCs w:val="20"/>
              </w:rPr>
              <w:t>Resources Committee</w:t>
            </w:r>
          </w:p>
        </w:tc>
        <w:tc>
          <w:tcPr>
            <w:tcW w:w="542" w:type="pct"/>
            <w:gridSpan w:val="2"/>
            <w:vMerge/>
          </w:tcPr>
          <w:p w:rsidR="008D4AF7" w:rsidRPr="000950FE" w:rsidRDefault="008D4AF7" w:rsidP="00A423B8">
            <w:pPr>
              <w:rPr>
                <w:rFonts w:cstheme="minorHAnsi"/>
                <w:b/>
                <w:sz w:val="20"/>
                <w:szCs w:val="20"/>
              </w:rPr>
            </w:pPr>
          </w:p>
        </w:tc>
      </w:tr>
      <w:tr w:rsidR="008D4AF7" w:rsidRPr="007E0A5C" w:rsidTr="00A423B8">
        <w:trPr>
          <w:cantSplit/>
          <w:trHeight w:val="628"/>
          <w:tblHeader/>
        </w:trPr>
        <w:tc>
          <w:tcPr>
            <w:tcW w:w="711" w:type="pct"/>
            <w:vMerge/>
          </w:tcPr>
          <w:p w:rsidR="008D4AF7" w:rsidRPr="008720C7" w:rsidRDefault="008D4AF7" w:rsidP="00A423B8">
            <w:pPr>
              <w:pStyle w:val="ListParagraph"/>
              <w:widowControl w:val="0"/>
              <w:numPr>
                <w:ilvl w:val="0"/>
                <w:numId w:val="25"/>
              </w:numPr>
              <w:rPr>
                <w:rFonts w:cstheme="minorHAnsi"/>
                <w:sz w:val="18"/>
                <w:szCs w:val="18"/>
              </w:rPr>
            </w:pPr>
          </w:p>
        </w:tc>
        <w:tc>
          <w:tcPr>
            <w:tcW w:w="1785" w:type="pct"/>
          </w:tcPr>
          <w:p w:rsidR="008D4AF7" w:rsidRPr="00435F04" w:rsidRDefault="008D4AF7" w:rsidP="00A423B8">
            <w:pPr>
              <w:pStyle w:val="ListParagraph"/>
              <w:numPr>
                <w:ilvl w:val="0"/>
                <w:numId w:val="26"/>
              </w:numPr>
              <w:rPr>
                <w:rFonts w:cstheme="minorHAnsi"/>
                <w:sz w:val="18"/>
                <w:szCs w:val="18"/>
              </w:rPr>
            </w:pPr>
            <w:r>
              <w:rPr>
                <w:rFonts w:cstheme="minorHAnsi"/>
                <w:sz w:val="18"/>
                <w:szCs w:val="18"/>
              </w:rPr>
              <w:t>Establish job description and p</w:t>
            </w:r>
            <w:r w:rsidRPr="00435F04">
              <w:rPr>
                <w:rFonts w:cstheme="minorHAnsi"/>
                <w:sz w:val="18"/>
                <w:szCs w:val="18"/>
              </w:rPr>
              <w:t>rioritise and timetable workload for SENDCO to include:</w:t>
            </w:r>
          </w:p>
          <w:p w:rsidR="008D4AF7" w:rsidRPr="004E3D6C" w:rsidRDefault="008D4AF7" w:rsidP="00A423B8">
            <w:pPr>
              <w:pStyle w:val="ListParagraph"/>
              <w:numPr>
                <w:ilvl w:val="0"/>
                <w:numId w:val="6"/>
              </w:numPr>
              <w:rPr>
                <w:rFonts w:cstheme="minorHAnsi"/>
                <w:sz w:val="18"/>
                <w:szCs w:val="18"/>
              </w:rPr>
            </w:pPr>
            <w:r w:rsidRPr="004E3D6C">
              <w:rPr>
                <w:rFonts w:cstheme="minorHAnsi"/>
                <w:sz w:val="18"/>
                <w:szCs w:val="18"/>
              </w:rPr>
              <w:t>Opportunity to work in partnership with teachers (Thursday pm)</w:t>
            </w:r>
          </w:p>
          <w:p w:rsidR="008D4AF7" w:rsidRDefault="008D4AF7" w:rsidP="00A423B8">
            <w:pPr>
              <w:pStyle w:val="ListParagraph"/>
              <w:numPr>
                <w:ilvl w:val="0"/>
                <w:numId w:val="6"/>
              </w:numPr>
              <w:rPr>
                <w:rFonts w:cstheme="minorHAnsi"/>
                <w:sz w:val="18"/>
                <w:szCs w:val="18"/>
              </w:rPr>
            </w:pPr>
            <w:r w:rsidRPr="004E3D6C">
              <w:rPr>
                <w:rFonts w:cstheme="minorHAnsi"/>
                <w:sz w:val="18"/>
                <w:szCs w:val="18"/>
              </w:rPr>
              <w:t>Gathering of evidence for new EHCPs,</w:t>
            </w:r>
          </w:p>
          <w:p w:rsidR="008D4AF7" w:rsidRPr="004E3D6C" w:rsidRDefault="008D4AF7" w:rsidP="00A423B8">
            <w:pPr>
              <w:pStyle w:val="ListParagraph"/>
              <w:numPr>
                <w:ilvl w:val="0"/>
                <w:numId w:val="5"/>
              </w:numPr>
              <w:rPr>
                <w:rFonts w:cstheme="minorHAnsi"/>
                <w:sz w:val="18"/>
                <w:szCs w:val="18"/>
              </w:rPr>
            </w:pPr>
            <w:r>
              <w:rPr>
                <w:rFonts w:cstheme="minorHAnsi"/>
                <w:sz w:val="18"/>
                <w:szCs w:val="18"/>
              </w:rPr>
              <w:t>Application for equipment/additional provision for learners.</w:t>
            </w:r>
          </w:p>
        </w:tc>
        <w:tc>
          <w:tcPr>
            <w:tcW w:w="354" w:type="pct"/>
            <w:gridSpan w:val="2"/>
          </w:tcPr>
          <w:p w:rsidR="008D4AF7" w:rsidRPr="000950FE" w:rsidRDefault="008D4AF7" w:rsidP="00A423B8">
            <w:pPr>
              <w:rPr>
                <w:rFonts w:cstheme="minorHAnsi"/>
                <w:sz w:val="20"/>
                <w:szCs w:val="20"/>
              </w:rPr>
            </w:pPr>
            <w:r>
              <w:rPr>
                <w:rFonts w:cstheme="minorHAnsi"/>
                <w:sz w:val="20"/>
                <w:szCs w:val="20"/>
              </w:rPr>
              <w:t>HT</w:t>
            </w:r>
          </w:p>
        </w:tc>
        <w:tc>
          <w:tcPr>
            <w:tcW w:w="403" w:type="pct"/>
            <w:gridSpan w:val="2"/>
          </w:tcPr>
          <w:p w:rsidR="008D4AF7" w:rsidRPr="000950FE" w:rsidRDefault="008D4AF7" w:rsidP="00A423B8">
            <w:pPr>
              <w:rPr>
                <w:sz w:val="20"/>
                <w:szCs w:val="20"/>
              </w:rPr>
            </w:pPr>
          </w:p>
        </w:tc>
        <w:tc>
          <w:tcPr>
            <w:tcW w:w="803" w:type="pct"/>
            <w:gridSpan w:val="2"/>
          </w:tcPr>
          <w:p w:rsidR="008D4AF7" w:rsidRDefault="00B578A6" w:rsidP="00A423B8">
            <w:pPr>
              <w:rPr>
                <w:rFonts w:cstheme="minorHAnsi"/>
                <w:color w:val="1F3864" w:themeColor="accent5" w:themeShade="80"/>
                <w:sz w:val="16"/>
                <w:szCs w:val="16"/>
              </w:rPr>
            </w:pPr>
            <w:r w:rsidRPr="00B578A6">
              <w:rPr>
                <w:rFonts w:cstheme="minorHAnsi"/>
                <w:color w:val="1F3864" w:themeColor="accent5" w:themeShade="80"/>
                <w:sz w:val="16"/>
                <w:szCs w:val="16"/>
              </w:rPr>
              <w:t>Job description and timetable completed September 22</w:t>
            </w:r>
          </w:p>
          <w:p w:rsidR="00B578A6" w:rsidRPr="00AD65A5" w:rsidRDefault="00B578A6" w:rsidP="00A423B8">
            <w:pPr>
              <w:rPr>
                <w:rFonts w:cstheme="minorHAnsi"/>
                <w:sz w:val="16"/>
                <w:szCs w:val="16"/>
              </w:rPr>
            </w:pPr>
            <w:r>
              <w:rPr>
                <w:rFonts w:cstheme="minorHAnsi"/>
                <w:color w:val="1F3864" w:themeColor="accent5" w:themeShade="80"/>
                <w:sz w:val="16"/>
                <w:szCs w:val="16"/>
              </w:rPr>
              <w:t>Reflected in SEN policy October 22</w:t>
            </w:r>
          </w:p>
        </w:tc>
        <w:tc>
          <w:tcPr>
            <w:tcW w:w="402" w:type="pct"/>
            <w:gridSpan w:val="2"/>
          </w:tcPr>
          <w:p w:rsidR="008D4AF7" w:rsidRPr="000950FE" w:rsidRDefault="00A707C4" w:rsidP="00A423B8">
            <w:pPr>
              <w:rPr>
                <w:rFonts w:cstheme="minorHAnsi"/>
                <w:b/>
                <w:sz w:val="20"/>
                <w:szCs w:val="20"/>
              </w:rPr>
            </w:pPr>
            <w:r w:rsidRPr="00B578A6">
              <w:rPr>
                <w:rFonts w:cstheme="minorHAnsi"/>
                <w:i/>
                <w:color w:val="FF0000"/>
                <w:sz w:val="20"/>
                <w:szCs w:val="20"/>
              </w:rPr>
              <w:t>Resources Committee and</w:t>
            </w:r>
            <w:r w:rsidRPr="00B578A6">
              <w:rPr>
                <w:rFonts w:cstheme="minorHAnsi"/>
                <w:b/>
                <w:color w:val="FF0000"/>
                <w:sz w:val="20"/>
                <w:szCs w:val="20"/>
              </w:rPr>
              <w:t xml:space="preserve"> </w:t>
            </w:r>
            <w:r w:rsidRPr="00B578A6">
              <w:rPr>
                <w:rFonts w:cstheme="minorHAnsi"/>
                <w:i/>
                <w:color w:val="FF0000"/>
                <w:sz w:val="18"/>
                <w:szCs w:val="18"/>
              </w:rPr>
              <w:t xml:space="preserve"> </w:t>
            </w:r>
            <w:r w:rsidRPr="009A0203">
              <w:rPr>
                <w:rFonts w:cstheme="minorHAnsi"/>
                <w:i/>
                <w:color w:val="FF0000"/>
                <w:sz w:val="18"/>
                <w:szCs w:val="18"/>
              </w:rPr>
              <w:t>Achievement and Standards</w:t>
            </w:r>
          </w:p>
        </w:tc>
        <w:tc>
          <w:tcPr>
            <w:tcW w:w="542" w:type="pct"/>
            <w:gridSpan w:val="2"/>
            <w:vMerge/>
          </w:tcPr>
          <w:p w:rsidR="008D4AF7" w:rsidRPr="000950FE" w:rsidRDefault="008D4AF7" w:rsidP="00A423B8">
            <w:pPr>
              <w:rPr>
                <w:rFonts w:cstheme="minorHAnsi"/>
                <w:b/>
                <w:sz w:val="20"/>
                <w:szCs w:val="20"/>
              </w:rPr>
            </w:pPr>
          </w:p>
        </w:tc>
      </w:tr>
      <w:tr w:rsidR="00A707C4" w:rsidRPr="007E0A5C" w:rsidTr="00A423B8">
        <w:trPr>
          <w:cantSplit/>
          <w:trHeight w:val="259"/>
          <w:tblHeader/>
        </w:trPr>
        <w:tc>
          <w:tcPr>
            <w:tcW w:w="711" w:type="pct"/>
            <w:vMerge/>
          </w:tcPr>
          <w:p w:rsidR="00A707C4" w:rsidRPr="008720C7" w:rsidRDefault="00A707C4" w:rsidP="00A423B8">
            <w:pPr>
              <w:pStyle w:val="ListParagraph"/>
              <w:widowControl w:val="0"/>
              <w:numPr>
                <w:ilvl w:val="0"/>
                <w:numId w:val="25"/>
              </w:numPr>
              <w:rPr>
                <w:rFonts w:cstheme="minorHAnsi"/>
                <w:sz w:val="18"/>
                <w:szCs w:val="18"/>
              </w:rPr>
            </w:pPr>
          </w:p>
        </w:tc>
        <w:tc>
          <w:tcPr>
            <w:tcW w:w="1785" w:type="pct"/>
          </w:tcPr>
          <w:p w:rsidR="00A707C4" w:rsidRDefault="00A707C4" w:rsidP="00A423B8">
            <w:pPr>
              <w:pStyle w:val="ListParagraph"/>
              <w:numPr>
                <w:ilvl w:val="0"/>
                <w:numId w:val="26"/>
              </w:numPr>
              <w:rPr>
                <w:rFonts w:cstheme="minorHAnsi"/>
                <w:sz w:val="18"/>
                <w:szCs w:val="18"/>
              </w:rPr>
            </w:pPr>
            <w:r>
              <w:rPr>
                <w:rFonts w:cstheme="minorHAnsi"/>
                <w:sz w:val="18"/>
                <w:szCs w:val="18"/>
              </w:rPr>
              <w:t>SENDCO / Croydon Early Years’ Service / Admin Team to meet to confirm timescales and processes for:</w:t>
            </w:r>
          </w:p>
          <w:p w:rsidR="00A707C4" w:rsidRDefault="00A707C4" w:rsidP="00A423B8">
            <w:pPr>
              <w:pStyle w:val="ListParagraph"/>
              <w:numPr>
                <w:ilvl w:val="0"/>
                <w:numId w:val="28"/>
              </w:numPr>
              <w:rPr>
                <w:rFonts w:cstheme="minorHAnsi"/>
                <w:sz w:val="18"/>
                <w:szCs w:val="18"/>
              </w:rPr>
            </w:pPr>
            <w:r w:rsidRPr="001066B7">
              <w:rPr>
                <w:rFonts w:cstheme="minorHAnsi"/>
                <w:sz w:val="18"/>
                <w:szCs w:val="18"/>
              </w:rPr>
              <w:t>EHC needs assessment and preparation of</w:t>
            </w:r>
            <w:r>
              <w:rPr>
                <w:rFonts w:cstheme="minorHAnsi"/>
                <w:sz w:val="18"/>
                <w:szCs w:val="18"/>
              </w:rPr>
              <w:t xml:space="preserve"> the</w:t>
            </w:r>
            <w:r w:rsidRPr="001066B7">
              <w:rPr>
                <w:rFonts w:cstheme="minorHAnsi"/>
                <w:sz w:val="18"/>
                <w:szCs w:val="18"/>
              </w:rPr>
              <w:t xml:space="preserve"> EHC plan</w:t>
            </w:r>
            <w:r>
              <w:rPr>
                <w:rFonts w:cstheme="minorHAnsi"/>
                <w:sz w:val="18"/>
                <w:szCs w:val="18"/>
              </w:rPr>
              <w:t>,</w:t>
            </w:r>
          </w:p>
          <w:p w:rsidR="00A707C4" w:rsidRDefault="00A707C4" w:rsidP="00A423B8">
            <w:pPr>
              <w:pStyle w:val="ListParagraph"/>
              <w:numPr>
                <w:ilvl w:val="0"/>
                <w:numId w:val="28"/>
              </w:numPr>
              <w:rPr>
                <w:rFonts w:cstheme="minorHAnsi"/>
                <w:sz w:val="18"/>
                <w:szCs w:val="18"/>
              </w:rPr>
            </w:pPr>
            <w:r>
              <w:rPr>
                <w:rFonts w:cstheme="minorHAnsi"/>
                <w:sz w:val="18"/>
                <w:szCs w:val="18"/>
              </w:rPr>
              <w:t>Timing for EHCP reviews – including transfer between phases,</w:t>
            </w:r>
          </w:p>
          <w:p w:rsidR="00A707C4" w:rsidRDefault="00A707C4" w:rsidP="00A423B8">
            <w:pPr>
              <w:pStyle w:val="ListParagraph"/>
              <w:numPr>
                <w:ilvl w:val="0"/>
                <w:numId w:val="28"/>
              </w:numPr>
              <w:rPr>
                <w:rFonts w:cstheme="minorHAnsi"/>
                <w:sz w:val="18"/>
                <w:szCs w:val="18"/>
              </w:rPr>
            </w:pPr>
            <w:r>
              <w:rPr>
                <w:rFonts w:cstheme="minorHAnsi"/>
                <w:sz w:val="18"/>
                <w:szCs w:val="18"/>
              </w:rPr>
              <w:t xml:space="preserve">Use of Admin team for supporting meetings, </w:t>
            </w:r>
          </w:p>
          <w:p w:rsidR="00A707C4" w:rsidRDefault="00A707C4" w:rsidP="00A423B8">
            <w:pPr>
              <w:pStyle w:val="ListParagraph"/>
              <w:numPr>
                <w:ilvl w:val="0"/>
                <w:numId w:val="28"/>
              </w:numPr>
              <w:rPr>
                <w:rFonts w:cstheme="minorHAnsi"/>
                <w:sz w:val="18"/>
                <w:szCs w:val="18"/>
              </w:rPr>
            </w:pPr>
            <w:r>
              <w:rPr>
                <w:rFonts w:cstheme="minorHAnsi"/>
                <w:sz w:val="18"/>
                <w:szCs w:val="18"/>
              </w:rPr>
              <w:t>Information for parents and recording of views,</w:t>
            </w:r>
          </w:p>
          <w:p w:rsidR="00A707C4" w:rsidRPr="00A707C4" w:rsidRDefault="00A707C4" w:rsidP="00A423B8">
            <w:pPr>
              <w:pStyle w:val="ListParagraph"/>
              <w:numPr>
                <w:ilvl w:val="0"/>
                <w:numId w:val="28"/>
              </w:numPr>
              <w:rPr>
                <w:rFonts w:cstheme="minorHAnsi"/>
                <w:sz w:val="18"/>
                <w:szCs w:val="18"/>
              </w:rPr>
            </w:pPr>
            <w:r w:rsidRPr="00A707C4">
              <w:rPr>
                <w:rFonts w:cstheme="minorHAnsi"/>
                <w:sz w:val="18"/>
                <w:szCs w:val="18"/>
              </w:rPr>
              <w:t>Early Years reviews for learners without EHCPs.</w:t>
            </w:r>
          </w:p>
        </w:tc>
        <w:tc>
          <w:tcPr>
            <w:tcW w:w="354" w:type="pct"/>
            <w:gridSpan w:val="2"/>
          </w:tcPr>
          <w:p w:rsidR="00A707C4" w:rsidRPr="000950FE" w:rsidRDefault="00A707C4" w:rsidP="00A423B8">
            <w:pPr>
              <w:rPr>
                <w:rFonts w:cstheme="minorHAnsi"/>
                <w:sz w:val="20"/>
                <w:szCs w:val="20"/>
              </w:rPr>
            </w:pPr>
            <w:r>
              <w:rPr>
                <w:rFonts w:cstheme="minorHAnsi"/>
                <w:sz w:val="20"/>
                <w:szCs w:val="20"/>
              </w:rPr>
              <w:t>HT</w:t>
            </w:r>
          </w:p>
        </w:tc>
        <w:tc>
          <w:tcPr>
            <w:tcW w:w="403" w:type="pct"/>
            <w:gridSpan w:val="2"/>
          </w:tcPr>
          <w:p w:rsidR="00A707C4" w:rsidRPr="000950FE" w:rsidRDefault="00A707C4" w:rsidP="00A423B8">
            <w:pPr>
              <w:rPr>
                <w:sz w:val="20"/>
                <w:szCs w:val="20"/>
              </w:rPr>
            </w:pPr>
          </w:p>
        </w:tc>
        <w:tc>
          <w:tcPr>
            <w:tcW w:w="803" w:type="pct"/>
            <w:gridSpan w:val="2"/>
          </w:tcPr>
          <w:p w:rsidR="00A707C4" w:rsidRPr="00A707C4" w:rsidRDefault="00A707C4" w:rsidP="00A423B8">
            <w:pPr>
              <w:rPr>
                <w:rFonts w:cstheme="minorHAnsi"/>
                <w:color w:val="002060"/>
                <w:sz w:val="16"/>
                <w:szCs w:val="16"/>
              </w:rPr>
            </w:pPr>
            <w:r w:rsidRPr="00A707C4">
              <w:rPr>
                <w:rFonts w:cstheme="minorHAnsi"/>
                <w:color w:val="002060"/>
                <w:sz w:val="16"/>
                <w:szCs w:val="16"/>
              </w:rPr>
              <w:t>Meetings completed September 22</w:t>
            </w:r>
          </w:p>
        </w:tc>
        <w:tc>
          <w:tcPr>
            <w:tcW w:w="402" w:type="pct"/>
            <w:gridSpan w:val="2"/>
          </w:tcPr>
          <w:p w:rsidR="00A707C4" w:rsidRPr="00A707C4" w:rsidRDefault="00A707C4" w:rsidP="00A423B8">
            <w:pPr>
              <w:rPr>
                <w:rFonts w:cstheme="minorHAnsi"/>
                <w:b/>
                <w:color w:val="002060"/>
                <w:sz w:val="20"/>
                <w:szCs w:val="20"/>
              </w:rPr>
            </w:pPr>
            <w:r w:rsidRPr="00B578A6">
              <w:rPr>
                <w:rFonts w:cstheme="minorHAnsi"/>
                <w:i/>
                <w:color w:val="FF0000"/>
                <w:sz w:val="20"/>
                <w:szCs w:val="20"/>
              </w:rPr>
              <w:t>Resources Committee</w:t>
            </w:r>
          </w:p>
        </w:tc>
        <w:tc>
          <w:tcPr>
            <w:tcW w:w="542" w:type="pct"/>
            <w:gridSpan w:val="2"/>
            <w:vMerge/>
          </w:tcPr>
          <w:p w:rsidR="00A707C4" w:rsidRPr="000950FE" w:rsidRDefault="00A707C4" w:rsidP="00A423B8">
            <w:pPr>
              <w:rPr>
                <w:rFonts w:cstheme="minorHAnsi"/>
                <w:b/>
                <w:sz w:val="20"/>
                <w:szCs w:val="20"/>
              </w:rPr>
            </w:pPr>
          </w:p>
        </w:tc>
      </w:tr>
      <w:tr w:rsidR="00A707C4" w:rsidRPr="007E0A5C" w:rsidTr="00A423B8">
        <w:trPr>
          <w:cantSplit/>
          <w:trHeight w:val="628"/>
          <w:tblHeader/>
        </w:trPr>
        <w:tc>
          <w:tcPr>
            <w:tcW w:w="711" w:type="pct"/>
            <w:vMerge/>
          </w:tcPr>
          <w:p w:rsidR="00A707C4" w:rsidRPr="008720C7" w:rsidRDefault="00A707C4" w:rsidP="00A423B8">
            <w:pPr>
              <w:pStyle w:val="ListParagraph"/>
              <w:widowControl w:val="0"/>
              <w:numPr>
                <w:ilvl w:val="0"/>
                <w:numId w:val="25"/>
              </w:numPr>
              <w:rPr>
                <w:rFonts w:cstheme="minorHAnsi"/>
                <w:sz w:val="18"/>
                <w:szCs w:val="18"/>
              </w:rPr>
            </w:pPr>
          </w:p>
        </w:tc>
        <w:tc>
          <w:tcPr>
            <w:tcW w:w="1785" w:type="pct"/>
          </w:tcPr>
          <w:p w:rsidR="00A707C4" w:rsidRPr="00A707C4" w:rsidRDefault="00A707C4" w:rsidP="00A423B8">
            <w:pPr>
              <w:pStyle w:val="ListParagraph"/>
              <w:numPr>
                <w:ilvl w:val="0"/>
                <w:numId w:val="26"/>
              </w:numPr>
              <w:rPr>
                <w:rFonts w:cstheme="minorHAnsi"/>
                <w:sz w:val="18"/>
                <w:szCs w:val="18"/>
              </w:rPr>
            </w:pPr>
            <w:r w:rsidRPr="00A707C4">
              <w:rPr>
                <w:rFonts w:cstheme="minorHAnsi"/>
                <w:sz w:val="18"/>
                <w:szCs w:val="18"/>
              </w:rPr>
              <w:t>Establish timetable, work station(s) and meeting areas available for SENDCO. Ensure meeting area has access to necessary IT and is conducive to meetings with parents.</w:t>
            </w:r>
          </w:p>
        </w:tc>
        <w:tc>
          <w:tcPr>
            <w:tcW w:w="354" w:type="pct"/>
            <w:gridSpan w:val="2"/>
          </w:tcPr>
          <w:p w:rsidR="00A707C4" w:rsidRPr="000950FE" w:rsidRDefault="00A707C4" w:rsidP="00A423B8">
            <w:pPr>
              <w:rPr>
                <w:rFonts w:cstheme="minorHAnsi"/>
                <w:sz w:val="20"/>
                <w:szCs w:val="20"/>
              </w:rPr>
            </w:pPr>
            <w:r w:rsidRPr="000423D6">
              <w:rPr>
                <w:rFonts w:cstheme="minorHAnsi"/>
                <w:sz w:val="14"/>
                <w:szCs w:val="14"/>
              </w:rPr>
              <w:t xml:space="preserve">SENDCO / </w:t>
            </w:r>
            <w:r>
              <w:rPr>
                <w:rFonts w:cstheme="minorHAnsi"/>
                <w:sz w:val="14"/>
                <w:szCs w:val="14"/>
              </w:rPr>
              <w:t>HT / SBM</w:t>
            </w:r>
          </w:p>
        </w:tc>
        <w:tc>
          <w:tcPr>
            <w:tcW w:w="403" w:type="pct"/>
            <w:gridSpan w:val="2"/>
          </w:tcPr>
          <w:p w:rsidR="00A707C4" w:rsidRPr="000950FE" w:rsidRDefault="00A707C4" w:rsidP="00A423B8">
            <w:pPr>
              <w:rPr>
                <w:sz w:val="20"/>
                <w:szCs w:val="20"/>
              </w:rPr>
            </w:pPr>
          </w:p>
        </w:tc>
        <w:tc>
          <w:tcPr>
            <w:tcW w:w="803" w:type="pct"/>
            <w:gridSpan w:val="2"/>
          </w:tcPr>
          <w:p w:rsidR="00A707C4" w:rsidRDefault="00A707C4" w:rsidP="00A423B8">
            <w:pPr>
              <w:rPr>
                <w:rFonts w:cstheme="minorHAnsi"/>
                <w:color w:val="002060"/>
                <w:sz w:val="16"/>
                <w:szCs w:val="16"/>
              </w:rPr>
            </w:pPr>
            <w:r>
              <w:rPr>
                <w:rFonts w:cstheme="minorHAnsi"/>
                <w:color w:val="002060"/>
                <w:sz w:val="16"/>
                <w:szCs w:val="16"/>
              </w:rPr>
              <w:t>Autumn Term</w:t>
            </w:r>
          </w:p>
          <w:p w:rsidR="00A707C4" w:rsidRDefault="00A707C4" w:rsidP="00A423B8">
            <w:pPr>
              <w:rPr>
                <w:rFonts w:cstheme="minorHAnsi"/>
                <w:color w:val="0070C0"/>
                <w:sz w:val="16"/>
                <w:szCs w:val="16"/>
              </w:rPr>
            </w:pPr>
            <w:r w:rsidRPr="00A707C4">
              <w:rPr>
                <w:rFonts w:cstheme="minorHAnsi"/>
                <w:color w:val="002060"/>
                <w:sz w:val="16"/>
                <w:szCs w:val="16"/>
              </w:rPr>
              <w:t>Area identified, workstation</w:t>
            </w:r>
            <w:r>
              <w:rPr>
                <w:rFonts w:cstheme="minorHAnsi"/>
                <w:color w:val="0070C0"/>
                <w:sz w:val="16"/>
                <w:szCs w:val="16"/>
              </w:rPr>
              <w:t>.</w:t>
            </w:r>
          </w:p>
          <w:p w:rsidR="00A707C4" w:rsidRPr="00AD65A5" w:rsidRDefault="00A707C4" w:rsidP="00A423B8">
            <w:pPr>
              <w:rPr>
                <w:rFonts w:cstheme="minorHAnsi"/>
                <w:sz w:val="16"/>
                <w:szCs w:val="16"/>
              </w:rPr>
            </w:pPr>
            <w:r>
              <w:rPr>
                <w:rFonts w:cstheme="minorHAnsi"/>
                <w:color w:val="002060"/>
                <w:sz w:val="16"/>
                <w:szCs w:val="16"/>
              </w:rPr>
              <w:t>Whiteboard and seating</w:t>
            </w:r>
          </w:p>
        </w:tc>
        <w:tc>
          <w:tcPr>
            <w:tcW w:w="402" w:type="pct"/>
            <w:gridSpan w:val="2"/>
          </w:tcPr>
          <w:p w:rsidR="00A707C4" w:rsidRPr="000950FE" w:rsidRDefault="00A707C4" w:rsidP="00A423B8">
            <w:pPr>
              <w:rPr>
                <w:rFonts w:cstheme="minorHAnsi"/>
                <w:b/>
                <w:sz w:val="20"/>
                <w:szCs w:val="20"/>
              </w:rPr>
            </w:pPr>
            <w:r w:rsidRPr="00B578A6">
              <w:rPr>
                <w:rFonts w:cstheme="minorHAnsi"/>
                <w:i/>
                <w:color w:val="FF0000"/>
                <w:sz w:val="20"/>
                <w:szCs w:val="20"/>
              </w:rPr>
              <w:t>Resources Committee</w:t>
            </w:r>
          </w:p>
        </w:tc>
        <w:tc>
          <w:tcPr>
            <w:tcW w:w="542" w:type="pct"/>
            <w:gridSpan w:val="2"/>
            <w:vMerge/>
          </w:tcPr>
          <w:p w:rsidR="00A707C4" w:rsidRPr="000950FE" w:rsidRDefault="00A707C4" w:rsidP="00A423B8">
            <w:pPr>
              <w:rPr>
                <w:rFonts w:cstheme="minorHAnsi"/>
                <w:b/>
                <w:sz w:val="20"/>
                <w:szCs w:val="20"/>
              </w:rPr>
            </w:pPr>
          </w:p>
        </w:tc>
      </w:tr>
      <w:tr w:rsidR="00A707C4" w:rsidRPr="007E0A5C" w:rsidTr="00A423B8">
        <w:trPr>
          <w:cantSplit/>
          <w:trHeight w:val="628"/>
          <w:tblHeader/>
        </w:trPr>
        <w:tc>
          <w:tcPr>
            <w:tcW w:w="711" w:type="pct"/>
            <w:vMerge/>
          </w:tcPr>
          <w:p w:rsidR="00A707C4" w:rsidRPr="008720C7" w:rsidRDefault="00A707C4" w:rsidP="00A423B8">
            <w:pPr>
              <w:pStyle w:val="ListParagraph"/>
              <w:widowControl w:val="0"/>
              <w:numPr>
                <w:ilvl w:val="0"/>
                <w:numId w:val="25"/>
              </w:numPr>
              <w:rPr>
                <w:rFonts w:cstheme="minorHAnsi"/>
                <w:sz w:val="18"/>
                <w:szCs w:val="18"/>
              </w:rPr>
            </w:pPr>
          </w:p>
        </w:tc>
        <w:tc>
          <w:tcPr>
            <w:tcW w:w="1785" w:type="pct"/>
          </w:tcPr>
          <w:p w:rsidR="00A707C4" w:rsidRPr="00A707C4" w:rsidRDefault="00A707C4" w:rsidP="00A423B8">
            <w:pPr>
              <w:pStyle w:val="ListParagraph"/>
              <w:numPr>
                <w:ilvl w:val="0"/>
                <w:numId w:val="26"/>
              </w:numPr>
              <w:rPr>
                <w:rFonts w:cstheme="minorHAnsi"/>
                <w:sz w:val="18"/>
                <w:szCs w:val="18"/>
              </w:rPr>
            </w:pPr>
            <w:r w:rsidRPr="00A707C4">
              <w:rPr>
                <w:rFonts w:cstheme="minorHAnsi"/>
                <w:sz w:val="18"/>
                <w:szCs w:val="18"/>
              </w:rPr>
              <w:t xml:space="preserve">LMT and SENDCO to work to identify generic costed education provision for MLD, SLD and PMLD cohorts that reflect the school’s curriculum offer and agreed delegated care and health support for learners, </w:t>
            </w:r>
          </w:p>
        </w:tc>
        <w:tc>
          <w:tcPr>
            <w:tcW w:w="354" w:type="pct"/>
            <w:gridSpan w:val="2"/>
          </w:tcPr>
          <w:p w:rsidR="00A707C4" w:rsidRPr="000423D6" w:rsidRDefault="00A707C4" w:rsidP="00A423B8">
            <w:pPr>
              <w:rPr>
                <w:rFonts w:cstheme="minorHAnsi"/>
                <w:sz w:val="14"/>
                <w:szCs w:val="14"/>
              </w:rPr>
            </w:pPr>
            <w:r>
              <w:rPr>
                <w:rFonts w:cstheme="minorHAnsi"/>
                <w:sz w:val="20"/>
                <w:szCs w:val="20"/>
              </w:rPr>
              <w:t>HT / SBM</w:t>
            </w:r>
          </w:p>
        </w:tc>
        <w:tc>
          <w:tcPr>
            <w:tcW w:w="403" w:type="pct"/>
            <w:gridSpan w:val="2"/>
          </w:tcPr>
          <w:p w:rsidR="00A707C4" w:rsidRPr="000950FE" w:rsidRDefault="00A707C4" w:rsidP="00A423B8">
            <w:pPr>
              <w:rPr>
                <w:sz w:val="20"/>
                <w:szCs w:val="20"/>
              </w:rPr>
            </w:pPr>
          </w:p>
        </w:tc>
        <w:tc>
          <w:tcPr>
            <w:tcW w:w="803" w:type="pct"/>
            <w:gridSpan w:val="2"/>
          </w:tcPr>
          <w:p w:rsidR="00A707C4" w:rsidRPr="00A707C4" w:rsidRDefault="00A707C4" w:rsidP="00A423B8">
            <w:pPr>
              <w:rPr>
                <w:rFonts w:cstheme="minorHAnsi"/>
                <w:color w:val="385623" w:themeColor="accent6" w:themeShade="80"/>
                <w:sz w:val="16"/>
                <w:szCs w:val="16"/>
              </w:rPr>
            </w:pPr>
            <w:r>
              <w:rPr>
                <w:rFonts w:cstheme="minorHAnsi"/>
                <w:color w:val="385623" w:themeColor="accent6" w:themeShade="80"/>
                <w:sz w:val="16"/>
                <w:szCs w:val="16"/>
              </w:rPr>
              <w:t>Autumn Term</w:t>
            </w:r>
          </w:p>
        </w:tc>
        <w:tc>
          <w:tcPr>
            <w:tcW w:w="402" w:type="pct"/>
            <w:gridSpan w:val="2"/>
          </w:tcPr>
          <w:p w:rsidR="00A707C4" w:rsidRPr="000950FE" w:rsidRDefault="00A267EF" w:rsidP="00A423B8">
            <w:pPr>
              <w:rPr>
                <w:rFonts w:cstheme="minorHAnsi"/>
                <w:b/>
                <w:sz w:val="20"/>
                <w:szCs w:val="20"/>
              </w:rPr>
            </w:pPr>
            <w:r w:rsidRPr="00A707C4">
              <w:rPr>
                <w:rFonts w:cstheme="minorHAnsi"/>
                <w:i/>
                <w:color w:val="FF0000"/>
                <w:sz w:val="20"/>
                <w:szCs w:val="20"/>
              </w:rPr>
              <w:t>FGB</w:t>
            </w:r>
          </w:p>
        </w:tc>
        <w:tc>
          <w:tcPr>
            <w:tcW w:w="542" w:type="pct"/>
            <w:gridSpan w:val="2"/>
            <w:vMerge/>
          </w:tcPr>
          <w:p w:rsidR="00A707C4" w:rsidRPr="000950FE" w:rsidRDefault="00A707C4" w:rsidP="00A423B8">
            <w:pPr>
              <w:rPr>
                <w:rFonts w:cstheme="minorHAnsi"/>
                <w:b/>
                <w:sz w:val="20"/>
                <w:szCs w:val="20"/>
              </w:rPr>
            </w:pPr>
          </w:p>
        </w:tc>
      </w:tr>
      <w:tr w:rsidR="00A707C4" w:rsidRPr="007E0A5C" w:rsidTr="00A423B8">
        <w:trPr>
          <w:cantSplit/>
          <w:trHeight w:val="70"/>
          <w:tblHeader/>
        </w:trPr>
        <w:tc>
          <w:tcPr>
            <w:tcW w:w="711" w:type="pct"/>
            <w:vMerge/>
          </w:tcPr>
          <w:p w:rsidR="00A707C4" w:rsidRPr="008720C7" w:rsidRDefault="00A707C4" w:rsidP="00A423B8">
            <w:pPr>
              <w:pStyle w:val="ListParagraph"/>
              <w:widowControl w:val="0"/>
              <w:numPr>
                <w:ilvl w:val="0"/>
                <w:numId w:val="25"/>
              </w:numPr>
              <w:rPr>
                <w:rFonts w:cstheme="minorHAnsi"/>
                <w:sz w:val="18"/>
                <w:szCs w:val="18"/>
              </w:rPr>
            </w:pPr>
          </w:p>
        </w:tc>
        <w:tc>
          <w:tcPr>
            <w:tcW w:w="1785" w:type="pct"/>
          </w:tcPr>
          <w:p w:rsidR="00A707C4" w:rsidRDefault="00A707C4" w:rsidP="00A423B8">
            <w:pPr>
              <w:pStyle w:val="ListParagraph"/>
              <w:numPr>
                <w:ilvl w:val="0"/>
                <w:numId w:val="26"/>
              </w:numPr>
              <w:rPr>
                <w:rFonts w:cstheme="minorHAnsi"/>
                <w:sz w:val="18"/>
                <w:szCs w:val="18"/>
              </w:rPr>
            </w:pPr>
            <w:r w:rsidRPr="003E6D56">
              <w:rPr>
                <w:rFonts w:cstheme="minorHAnsi"/>
                <w:sz w:val="18"/>
                <w:szCs w:val="18"/>
              </w:rPr>
              <w:t xml:space="preserve">Discuss and agree  generic costed education </w:t>
            </w:r>
            <w:r>
              <w:rPr>
                <w:rFonts w:cstheme="minorHAnsi"/>
                <w:sz w:val="18"/>
                <w:szCs w:val="18"/>
              </w:rPr>
              <w:t>provision with Governors</w:t>
            </w:r>
          </w:p>
        </w:tc>
        <w:tc>
          <w:tcPr>
            <w:tcW w:w="354" w:type="pct"/>
            <w:gridSpan w:val="2"/>
          </w:tcPr>
          <w:p w:rsidR="00A707C4" w:rsidRPr="000950FE" w:rsidRDefault="00A707C4" w:rsidP="00A423B8">
            <w:pPr>
              <w:rPr>
                <w:rFonts w:cstheme="minorHAnsi"/>
                <w:sz w:val="20"/>
                <w:szCs w:val="20"/>
              </w:rPr>
            </w:pPr>
            <w:r>
              <w:rPr>
                <w:rFonts w:cstheme="minorHAnsi"/>
                <w:sz w:val="20"/>
                <w:szCs w:val="20"/>
              </w:rPr>
              <w:t>SBM / LMT / SENDCO</w:t>
            </w:r>
          </w:p>
        </w:tc>
        <w:tc>
          <w:tcPr>
            <w:tcW w:w="403" w:type="pct"/>
            <w:gridSpan w:val="2"/>
          </w:tcPr>
          <w:p w:rsidR="00A707C4" w:rsidRPr="000950FE" w:rsidRDefault="00A707C4" w:rsidP="00A423B8">
            <w:pPr>
              <w:rPr>
                <w:sz w:val="20"/>
                <w:szCs w:val="20"/>
              </w:rPr>
            </w:pPr>
          </w:p>
        </w:tc>
        <w:tc>
          <w:tcPr>
            <w:tcW w:w="803" w:type="pct"/>
            <w:gridSpan w:val="2"/>
          </w:tcPr>
          <w:p w:rsidR="00A707C4" w:rsidRPr="00275CA7" w:rsidRDefault="00A707C4" w:rsidP="00A423B8">
            <w:pPr>
              <w:rPr>
                <w:rFonts w:cstheme="minorHAnsi"/>
                <w:color w:val="538135" w:themeColor="accent6" w:themeShade="BF"/>
                <w:sz w:val="16"/>
                <w:szCs w:val="16"/>
              </w:rPr>
            </w:pPr>
            <w:r>
              <w:rPr>
                <w:rFonts w:cstheme="minorHAnsi"/>
                <w:color w:val="538135" w:themeColor="accent6" w:themeShade="BF"/>
                <w:sz w:val="16"/>
                <w:szCs w:val="16"/>
              </w:rPr>
              <w:t>Autumn Term</w:t>
            </w:r>
          </w:p>
        </w:tc>
        <w:tc>
          <w:tcPr>
            <w:tcW w:w="402" w:type="pct"/>
            <w:gridSpan w:val="2"/>
          </w:tcPr>
          <w:p w:rsidR="00A707C4" w:rsidRPr="00A707C4" w:rsidRDefault="00A707C4" w:rsidP="00A423B8">
            <w:pPr>
              <w:rPr>
                <w:rFonts w:cstheme="minorHAnsi"/>
                <w:i/>
                <w:sz w:val="20"/>
                <w:szCs w:val="20"/>
              </w:rPr>
            </w:pPr>
            <w:r w:rsidRPr="00A707C4">
              <w:rPr>
                <w:rFonts w:cstheme="minorHAnsi"/>
                <w:i/>
                <w:color w:val="FF0000"/>
                <w:sz w:val="20"/>
                <w:szCs w:val="20"/>
              </w:rPr>
              <w:t>FGB</w:t>
            </w:r>
          </w:p>
        </w:tc>
        <w:tc>
          <w:tcPr>
            <w:tcW w:w="542" w:type="pct"/>
            <w:gridSpan w:val="2"/>
            <w:vMerge/>
          </w:tcPr>
          <w:p w:rsidR="00A707C4" w:rsidRPr="000950FE" w:rsidRDefault="00A707C4" w:rsidP="00A423B8">
            <w:pPr>
              <w:rPr>
                <w:rFonts w:cstheme="minorHAnsi"/>
                <w:b/>
                <w:sz w:val="20"/>
                <w:szCs w:val="20"/>
              </w:rPr>
            </w:pPr>
          </w:p>
        </w:tc>
      </w:tr>
      <w:tr w:rsidR="009E7F79" w:rsidRPr="007E0A5C" w:rsidTr="00A423B8">
        <w:trPr>
          <w:cantSplit/>
          <w:trHeight w:val="515"/>
          <w:tblHeader/>
        </w:trPr>
        <w:tc>
          <w:tcPr>
            <w:tcW w:w="711" w:type="pct"/>
            <w:vMerge w:val="restart"/>
          </w:tcPr>
          <w:p w:rsidR="009E7F79" w:rsidRPr="00D07FEB" w:rsidRDefault="009E7F79" w:rsidP="00A423B8">
            <w:pPr>
              <w:pStyle w:val="ListParagraph"/>
              <w:widowControl w:val="0"/>
              <w:numPr>
                <w:ilvl w:val="0"/>
                <w:numId w:val="25"/>
              </w:numPr>
              <w:rPr>
                <w:rFonts w:cstheme="minorHAnsi"/>
                <w:b/>
                <w:sz w:val="18"/>
                <w:szCs w:val="18"/>
              </w:rPr>
            </w:pPr>
            <w:r w:rsidRPr="00D07FEB">
              <w:rPr>
                <w:rFonts w:cstheme="minorHAnsi"/>
                <w:sz w:val="18"/>
                <w:szCs w:val="18"/>
              </w:rPr>
              <w:lastRenderedPageBreak/>
              <w:t xml:space="preserve">LMT and Governors work in partnership with Local Authority, Health and Social Care to identify standard provision for MLD, SLD and PMLD </w:t>
            </w:r>
            <w:r>
              <w:rPr>
                <w:rFonts w:cstheme="minorHAnsi"/>
                <w:sz w:val="18"/>
                <w:szCs w:val="18"/>
              </w:rPr>
              <w:t>learner</w:t>
            </w:r>
            <w:r w:rsidRPr="00D07FEB">
              <w:rPr>
                <w:rFonts w:cstheme="minorHAnsi"/>
                <w:sz w:val="18"/>
                <w:szCs w:val="18"/>
              </w:rPr>
              <w:t>s.</w:t>
            </w:r>
          </w:p>
        </w:tc>
        <w:tc>
          <w:tcPr>
            <w:tcW w:w="1785" w:type="pct"/>
          </w:tcPr>
          <w:p w:rsidR="009E7F79" w:rsidRPr="003E6D56" w:rsidRDefault="009E7F79" w:rsidP="00A423B8">
            <w:pPr>
              <w:pStyle w:val="ListParagraph"/>
              <w:numPr>
                <w:ilvl w:val="0"/>
                <w:numId w:val="27"/>
              </w:numPr>
              <w:rPr>
                <w:rFonts w:cstheme="minorHAnsi"/>
                <w:sz w:val="18"/>
                <w:szCs w:val="18"/>
              </w:rPr>
            </w:pPr>
            <w:r w:rsidRPr="00B17A02">
              <w:rPr>
                <w:rFonts w:cstheme="minorHAnsi"/>
                <w:sz w:val="18"/>
                <w:szCs w:val="18"/>
              </w:rPr>
              <w:t>Provide case studies for the most complex, mid-range and least complex pupils, itemising accurate actual annual costs per placement to the LA, Health and Social Care.</w:t>
            </w:r>
          </w:p>
        </w:tc>
        <w:tc>
          <w:tcPr>
            <w:tcW w:w="354" w:type="pct"/>
            <w:gridSpan w:val="2"/>
          </w:tcPr>
          <w:p w:rsidR="009E7F79" w:rsidRPr="000950FE" w:rsidRDefault="009E7F79" w:rsidP="00A423B8">
            <w:pPr>
              <w:rPr>
                <w:rFonts w:cstheme="minorHAnsi"/>
                <w:sz w:val="20"/>
                <w:szCs w:val="20"/>
              </w:rPr>
            </w:pPr>
            <w:r w:rsidRPr="00B33FB8">
              <w:rPr>
                <w:rFonts w:cstheme="minorHAnsi"/>
                <w:sz w:val="16"/>
                <w:szCs w:val="16"/>
              </w:rPr>
              <w:t>SBM / HT</w:t>
            </w:r>
            <w:r>
              <w:rPr>
                <w:rFonts w:cstheme="minorHAnsi"/>
                <w:sz w:val="16"/>
                <w:szCs w:val="16"/>
              </w:rPr>
              <w:t xml:space="preserve"> / SENDCO</w:t>
            </w:r>
          </w:p>
        </w:tc>
        <w:tc>
          <w:tcPr>
            <w:tcW w:w="403" w:type="pct"/>
            <w:gridSpan w:val="2"/>
          </w:tcPr>
          <w:p w:rsidR="009E7F79" w:rsidRPr="000950FE" w:rsidRDefault="009E7F79" w:rsidP="00A423B8">
            <w:pPr>
              <w:rPr>
                <w:sz w:val="20"/>
                <w:szCs w:val="20"/>
              </w:rPr>
            </w:pPr>
          </w:p>
        </w:tc>
        <w:tc>
          <w:tcPr>
            <w:tcW w:w="803" w:type="pct"/>
            <w:gridSpan w:val="2"/>
          </w:tcPr>
          <w:p w:rsidR="009E7F79" w:rsidRPr="00AD65A5" w:rsidRDefault="009E7F79" w:rsidP="00A423B8">
            <w:pPr>
              <w:rPr>
                <w:rFonts w:cstheme="minorHAnsi"/>
                <w:sz w:val="16"/>
                <w:szCs w:val="16"/>
              </w:rPr>
            </w:pPr>
          </w:p>
        </w:tc>
        <w:tc>
          <w:tcPr>
            <w:tcW w:w="402" w:type="pct"/>
            <w:gridSpan w:val="2"/>
            <w:vMerge w:val="restart"/>
          </w:tcPr>
          <w:p w:rsidR="009E7F79" w:rsidRPr="000950FE" w:rsidRDefault="009E7F79" w:rsidP="00A423B8">
            <w:pPr>
              <w:rPr>
                <w:rFonts w:cstheme="minorHAnsi"/>
                <w:b/>
                <w:sz w:val="20"/>
                <w:szCs w:val="20"/>
              </w:rPr>
            </w:pPr>
            <w:r w:rsidRPr="00A707C4">
              <w:rPr>
                <w:rFonts w:cstheme="minorHAnsi"/>
                <w:i/>
                <w:color w:val="FF0000"/>
                <w:sz w:val="20"/>
                <w:szCs w:val="20"/>
              </w:rPr>
              <w:t>FGB</w:t>
            </w:r>
          </w:p>
        </w:tc>
        <w:tc>
          <w:tcPr>
            <w:tcW w:w="542" w:type="pct"/>
            <w:gridSpan w:val="2"/>
            <w:vMerge w:val="restart"/>
          </w:tcPr>
          <w:p w:rsidR="009E7F79" w:rsidRPr="00A267EF" w:rsidRDefault="009E7F79" w:rsidP="00A423B8">
            <w:pPr>
              <w:rPr>
                <w:rFonts w:cstheme="minorHAnsi"/>
                <w:b/>
                <w:sz w:val="20"/>
                <w:szCs w:val="20"/>
              </w:rPr>
            </w:pPr>
            <w:r w:rsidRPr="00A267EF">
              <w:rPr>
                <w:rFonts w:cstheme="minorHAnsi"/>
                <w:sz w:val="20"/>
                <w:szCs w:val="20"/>
              </w:rPr>
              <w:t>Provision for learners at St Giles reviewed in partnership with</w:t>
            </w:r>
            <w:r w:rsidRPr="00A267EF">
              <w:rPr>
                <w:rFonts w:cstheme="minorHAnsi"/>
                <w:b/>
                <w:sz w:val="20"/>
                <w:szCs w:val="20"/>
              </w:rPr>
              <w:t xml:space="preserve"> </w:t>
            </w:r>
            <w:r w:rsidRPr="00A267EF">
              <w:rPr>
                <w:rFonts w:cstheme="minorHAnsi"/>
                <w:sz w:val="20"/>
                <w:szCs w:val="20"/>
              </w:rPr>
              <w:t xml:space="preserve"> Local Authority, Health and Social Care</w:t>
            </w:r>
          </w:p>
        </w:tc>
      </w:tr>
      <w:tr w:rsidR="009E7F79" w:rsidRPr="007E0A5C" w:rsidTr="00A423B8">
        <w:trPr>
          <w:cantSplit/>
          <w:trHeight w:val="70"/>
          <w:tblHeader/>
        </w:trPr>
        <w:tc>
          <w:tcPr>
            <w:tcW w:w="711" w:type="pct"/>
            <w:vMerge/>
          </w:tcPr>
          <w:p w:rsidR="009E7F79" w:rsidRPr="008720C7" w:rsidRDefault="009E7F79" w:rsidP="00A423B8">
            <w:pPr>
              <w:pStyle w:val="ListParagraph"/>
              <w:widowControl w:val="0"/>
              <w:numPr>
                <w:ilvl w:val="0"/>
                <w:numId w:val="25"/>
              </w:numPr>
              <w:rPr>
                <w:rFonts w:cstheme="minorHAnsi"/>
                <w:sz w:val="18"/>
                <w:szCs w:val="18"/>
              </w:rPr>
            </w:pPr>
          </w:p>
        </w:tc>
        <w:tc>
          <w:tcPr>
            <w:tcW w:w="1785" w:type="pct"/>
          </w:tcPr>
          <w:p w:rsidR="009E7F79" w:rsidRPr="003E6D56" w:rsidRDefault="009E7F79" w:rsidP="00A423B8">
            <w:pPr>
              <w:pStyle w:val="ListParagraph"/>
              <w:numPr>
                <w:ilvl w:val="0"/>
                <w:numId w:val="27"/>
              </w:numPr>
              <w:rPr>
                <w:rFonts w:cstheme="minorHAnsi"/>
                <w:sz w:val="18"/>
                <w:szCs w:val="18"/>
              </w:rPr>
            </w:pPr>
            <w:r>
              <w:rPr>
                <w:rFonts w:cstheme="minorHAnsi"/>
                <w:sz w:val="18"/>
                <w:szCs w:val="18"/>
              </w:rPr>
              <w:t>SENDCO and H</w:t>
            </w:r>
            <w:r w:rsidRPr="003E6D56">
              <w:rPr>
                <w:rFonts w:cstheme="minorHAnsi"/>
                <w:sz w:val="18"/>
                <w:szCs w:val="18"/>
              </w:rPr>
              <w:t xml:space="preserve">T </w:t>
            </w:r>
            <w:r>
              <w:rPr>
                <w:rFonts w:cstheme="minorHAnsi"/>
                <w:sz w:val="18"/>
                <w:szCs w:val="18"/>
              </w:rPr>
              <w:t xml:space="preserve">/ DHT </w:t>
            </w:r>
            <w:r w:rsidRPr="003E6D56">
              <w:rPr>
                <w:rFonts w:cstheme="minorHAnsi"/>
                <w:sz w:val="18"/>
                <w:szCs w:val="18"/>
              </w:rPr>
              <w:t xml:space="preserve">to identify </w:t>
            </w:r>
            <w:r>
              <w:rPr>
                <w:rFonts w:cstheme="minorHAnsi"/>
                <w:sz w:val="18"/>
                <w:szCs w:val="18"/>
              </w:rPr>
              <w:t>learner</w:t>
            </w:r>
            <w:r w:rsidRPr="003E6D56">
              <w:rPr>
                <w:rFonts w:cstheme="minorHAnsi"/>
                <w:sz w:val="18"/>
                <w:szCs w:val="18"/>
              </w:rPr>
              <w:t xml:space="preserve">s in each cohort whose education provision needs to exceed generic provision. </w:t>
            </w:r>
            <w:r w:rsidRPr="003E6D56">
              <w:rPr>
                <w:sz w:val="18"/>
                <w:szCs w:val="18"/>
              </w:rPr>
              <w:t xml:space="preserve"> </w:t>
            </w:r>
          </w:p>
        </w:tc>
        <w:tc>
          <w:tcPr>
            <w:tcW w:w="354" w:type="pct"/>
            <w:gridSpan w:val="2"/>
          </w:tcPr>
          <w:p w:rsidR="009E7F79" w:rsidRPr="000950FE" w:rsidRDefault="009E7F79" w:rsidP="00A423B8">
            <w:pPr>
              <w:rPr>
                <w:rFonts w:cstheme="minorHAnsi"/>
                <w:sz w:val="20"/>
                <w:szCs w:val="20"/>
              </w:rPr>
            </w:pPr>
            <w:r w:rsidRPr="00B33FB8">
              <w:rPr>
                <w:rFonts w:cstheme="minorHAnsi"/>
                <w:sz w:val="16"/>
                <w:szCs w:val="16"/>
              </w:rPr>
              <w:t>SBM / HT</w:t>
            </w:r>
          </w:p>
        </w:tc>
        <w:tc>
          <w:tcPr>
            <w:tcW w:w="403" w:type="pct"/>
            <w:gridSpan w:val="2"/>
          </w:tcPr>
          <w:p w:rsidR="009E7F79" w:rsidRPr="000950FE" w:rsidRDefault="009E7F79" w:rsidP="00A423B8">
            <w:pPr>
              <w:rPr>
                <w:sz w:val="20"/>
                <w:szCs w:val="20"/>
              </w:rPr>
            </w:pPr>
          </w:p>
        </w:tc>
        <w:tc>
          <w:tcPr>
            <w:tcW w:w="803" w:type="pct"/>
            <w:gridSpan w:val="2"/>
          </w:tcPr>
          <w:p w:rsidR="009E7F79" w:rsidRPr="00AD65A5" w:rsidRDefault="009E7F79" w:rsidP="00A423B8">
            <w:pPr>
              <w:rPr>
                <w:rFonts w:cstheme="minorHAnsi"/>
                <w:sz w:val="16"/>
                <w:szCs w:val="16"/>
              </w:rPr>
            </w:pPr>
          </w:p>
        </w:tc>
        <w:tc>
          <w:tcPr>
            <w:tcW w:w="402" w:type="pct"/>
            <w:gridSpan w:val="2"/>
            <w:vMerge/>
          </w:tcPr>
          <w:p w:rsidR="009E7F79" w:rsidRPr="000950FE" w:rsidRDefault="009E7F79" w:rsidP="00A423B8">
            <w:pPr>
              <w:rPr>
                <w:rFonts w:cstheme="minorHAnsi"/>
                <w:b/>
                <w:sz w:val="20"/>
                <w:szCs w:val="20"/>
              </w:rPr>
            </w:pPr>
          </w:p>
        </w:tc>
        <w:tc>
          <w:tcPr>
            <w:tcW w:w="542" w:type="pct"/>
            <w:gridSpan w:val="2"/>
            <w:vMerge/>
          </w:tcPr>
          <w:p w:rsidR="009E7F79" w:rsidRPr="000950FE" w:rsidRDefault="009E7F79" w:rsidP="00A423B8">
            <w:pPr>
              <w:rPr>
                <w:rFonts w:cstheme="minorHAnsi"/>
                <w:b/>
                <w:sz w:val="20"/>
                <w:szCs w:val="20"/>
              </w:rPr>
            </w:pPr>
          </w:p>
        </w:tc>
      </w:tr>
      <w:tr w:rsidR="009E7F79" w:rsidRPr="007E0A5C" w:rsidTr="00A423B8">
        <w:trPr>
          <w:cantSplit/>
          <w:trHeight w:val="70"/>
          <w:tblHeader/>
        </w:trPr>
        <w:tc>
          <w:tcPr>
            <w:tcW w:w="711" w:type="pct"/>
            <w:vMerge/>
          </w:tcPr>
          <w:p w:rsidR="009E7F79" w:rsidRPr="008720C7" w:rsidRDefault="009E7F79" w:rsidP="00A423B8">
            <w:pPr>
              <w:pStyle w:val="ListParagraph"/>
              <w:widowControl w:val="0"/>
              <w:numPr>
                <w:ilvl w:val="0"/>
                <w:numId w:val="25"/>
              </w:numPr>
              <w:rPr>
                <w:rFonts w:cstheme="minorHAnsi"/>
                <w:sz w:val="18"/>
                <w:szCs w:val="18"/>
              </w:rPr>
            </w:pPr>
          </w:p>
        </w:tc>
        <w:tc>
          <w:tcPr>
            <w:tcW w:w="1785" w:type="pct"/>
          </w:tcPr>
          <w:p w:rsidR="009E7F79" w:rsidRPr="003E6D56" w:rsidRDefault="009E7F79" w:rsidP="00A423B8">
            <w:pPr>
              <w:pStyle w:val="ListParagraph"/>
              <w:numPr>
                <w:ilvl w:val="0"/>
                <w:numId w:val="27"/>
              </w:numPr>
              <w:rPr>
                <w:rFonts w:cstheme="minorHAnsi"/>
                <w:sz w:val="18"/>
                <w:szCs w:val="18"/>
              </w:rPr>
            </w:pPr>
            <w:r>
              <w:rPr>
                <w:rFonts w:cstheme="minorHAnsi"/>
                <w:sz w:val="18"/>
                <w:szCs w:val="18"/>
              </w:rPr>
              <w:t>Governors and HT</w:t>
            </w:r>
            <w:r w:rsidRPr="004E3D6C">
              <w:rPr>
                <w:rFonts w:cstheme="minorHAnsi"/>
                <w:sz w:val="18"/>
                <w:szCs w:val="18"/>
              </w:rPr>
              <w:t xml:space="preserve"> to discuss the range of costed provision with the Local Authority, Health and Social Care</w:t>
            </w:r>
            <w:r>
              <w:rPr>
                <w:rFonts w:cstheme="minorHAnsi"/>
                <w:sz w:val="18"/>
                <w:szCs w:val="18"/>
              </w:rPr>
              <w:t>.</w:t>
            </w:r>
          </w:p>
        </w:tc>
        <w:tc>
          <w:tcPr>
            <w:tcW w:w="354" w:type="pct"/>
            <w:gridSpan w:val="2"/>
          </w:tcPr>
          <w:p w:rsidR="009E7F79" w:rsidRPr="00B33FB8" w:rsidRDefault="009E7F79" w:rsidP="00A423B8">
            <w:pPr>
              <w:rPr>
                <w:rFonts w:cstheme="minorHAnsi"/>
                <w:sz w:val="16"/>
                <w:szCs w:val="16"/>
              </w:rPr>
            </w:pPr>
            <w:r w:rsidRPr="00B33FB8">
              <w:rPr>
                <w:rFonts w:cstheme="minorHAnsi"/>
                <w:sz w:val="16"/>
                <w:szCs w:val="16"/>
              </w:rPr>
              <w:t>SENDCO / HT / DHT</w:t>
            </w:r>
          </w:p>
        </w:tc>
        <w:tc>
          <w:tcPr>
            <w:tcW w:w="403" w:type="pct"/>
            <w:gridSpan w:val="2"/>
          </w:tcPr>
          <w:p w:rsidR="009E7F79" w:rsidRPr="000950FE" w:rsidRDefault="009E7F79" w:rsidP="00A423B8">
            <w:pPr>
              <w:rPr>
                <w:sz w:val="20"/>
                <w:szCs w:val="20"/>
              </w:rPr>
            </w:pPr>
          </w:p>
        </w:tc>
        <w:tc>
          <w:tcPr>
            <w:tcW w:w="803" w:type="pct"/>
            <w:gridSpan w:val="2"/>
          </w:tcPr>
          <w:p w:rsidR="009E7F79" w:rsidRPr="00AD65A5" w:rsidRDefault="009E7F79" w:rsidP="00A423B8">
            <w:pPr>
              <w:rPr>
                <w:rFonts w:cstheme="minorHAnsi"/>
                <w:sz w:val="16"/>
                <w:szCs w:val="16"/>
              </w:rPr>
            </w:pPr>
            <w:r w:rsidRPr="002E22C8">
              <w:rPr>
                <w:rFonts w:cstheme="minorHAnsi"/>
                <w:color w:val="FF6600"/>
                <w:sz w:val="16"/>
                <w:szCs w:val="16"/>
              </w:rPr>
              <w:t>Letter sent October 22 to Health re – funding for AAC equipment Meeting 20.10.22 with Head of SEN</w:t>
            </w:r>
          </w:p>
        </w:tc>
        <w:tc>
          <w:tcPr>
            <w:tcW w:w="402" w:type="pct"/>
            <w:gridSpan w:val="2"/>
            <w:vMerge/>
          </w:tcPr>
          <w:p w:rsidR="009E7F79" w:rsidRPr="000950FE" w:rsidRDefault="009E7F79" w:rsidP="00A423B8">
            <w:pPr>
              <w:rPr>
                <w:rFonts w:cstheme="minorHAnsi"/>
                <w:b/>
                <w:sz w:val="20"/>
                <w:szCs w:val="20"/>
              </w:rPr>
            </w:pPr>
          </w:p>
        </w:tc>
        <w:tc>
          <w:tcPr>
            <w:tcW w:w="542" w:type="pct"/>
            <w:gridSpan w:val="2"/>
            <w:vMerge/>
          </w:tcPr>
          <w:p w:rsidR="009E7F79" w:rsidRPr="000950FE" w:rsidRDefault="009E7F79" w:rsidP="00A423B8">
            <w:pPr>
              <w:rPr>
                <w:rFonts w:cstheme="minorHAnsi"/>
                <w:b/>
                <w:sz w:val="20"/>
                <w:szCs w:val="20"/>
              </w:rPr>
            </w:pPr>
          </w:p>
        </w:tc>
      </w:tr>
      <w:tr w:rsidR="009E7F79" w:rsidRPr="000950FE" w:rsidTr="00A423B8">
        <w:trPr>
          <w:trHeight w:val="127"/>
        </w:trPr>
        <w:tc>
          <w:tcPr>
            <w:tcW w:w="711" w:type="pct"/>
            <w:vMerge/>
          </w:tcPr>
          <w:p w:rsidR="009E7F79" w:rsidRPr="004E3D6C" w:rsidRDefault="009E7F79" w:rsidP="00A423B8">
            <w:pPr>
              <w:widowControl w:val="0"/>
              <w:rPr>
                <w:rFonts w:cstheme="minorHAnsi"/>
                <w:sz w:val="18"/>
                <w:szCs w:val="18"/>
              </w:rPr>
            </w:pPr>
          </w:p>
        </w:tc>
        <w:tc>
          <w:tcPr>
            <w:tcW w:w="1785" w:type="pct"/>
          </w:tcPr>
          <w:p w:rsidR="009E7F79" w:rsidRPr="003E6D56" w:rsidRDefault="009E7F79" w:rsidP="00A423B8">
            <w:pPr>
              <w:pStyle w:val="ListParagraph"/>
              <w:numPr>
                <w:ilvl w:val="0"/>
                <w:numId w:val="27"/>
              </w:numPr>
              <w:rPr>
                <w:sz w:val="18"/>
                <w:szCs w:val="18"/>
              </w:rPr>
            </w:pPr>
            <w:r w:rsidRPr="004E3D6C">
              <w:rPr>
                <w:rFonts w:cstheme="minorHAnsi"/>
                <w:sz w:val="18"/>
                <w:szCs w:val="18"/>
              </w:rPr>
              <w:t>LMT / SENDCO to introduce</w:t>
            </w:r>
            <w:r>
              <w:rPr>
                <w:rFonts w:cstheme="minorHAnsi"/>
                <w:sz w:val="18"/>
                <w:szCs w:val="18"/>
              </w:rPr>
              <w:t xml:space="preserve">, where appropriate, the </w:t>
            </w:r>
            <w:r w:rsidRPr="004E3D6C">
              <w:rPr>
                <w:rFonts w:cstheme="minorHAnsi"/>
                <w:sz w:val="18"/>
                <w:szCs w:val="18"/>
              </w:rPr>
              <w:t xml:space="preserve">use of generic </w:t>
            </w:r>
            <w:r>
              <w:rPr>
                <w:rFonts w:cstheme="minorHAnsi"/>
                <w:sz w:val="18"/>
                <w:szCs w:val="18"/>
              </w:rPr>
              <w:t>descriptors when reviewing EHCPs and developing new ones.</w:t>
            </w:r>
          </w:p>
        </w:tc>
        <w:tc>
          <w:tcPr>
            <w:tcW w:w="354" w:type="pct"/>
            <w:gridSpan w:val="2"/>
          </w:tcPr>
          <w:p w:rsidR="009E7F79" w:rsidRPr="00B33FB8" w:rsidRDefault="009E7F79" w:rsidP="00A423B8">
            <w:pPr>
              <w:jc w:val="both"/>
              <w:rPr>
                <w:rFonts w:cstheme="minorHAnsi"/>
                <w:sz w:val="16"/>
                <w:szCs w:val="16"/>
              </w:rPr>
            </w:pPr>
            <w:r>
              <w:rPr>
                <w:rFonts w:cstheme="minorHAnsi"/>
                <w:sz w:val="16"/>
                <w:szCs w:val="16"/>
              </w:rPr>
              <w:t>SENDCO / HT / LMT</w:t>
            </w:r>
          </w:p>
        </w:tc>
        <w:tc>
          <w:tcPr>
            <w:tcW w:w="403" w:type="pct"/>
            <w:gridSpan w:val="2"/>
          </w:tcPr>
          <w:p w:rsidR="009E7F79" w:rsidRPr="00F0214E" w:rsidRDefault="009E7F79" w:rsidP="00A423B8">
            <w:pPr>
              <w:rPr>
                <w:rFonts w:cstheme="minorHAnsi"/>
                <w:sz w:val="20"/>
                <w:szCs w:val="20"/>
              </w:rPr>
            </w:pPr>
          </w:p>
        </w:tc>
        <w:tc>
          <w:tcPr>
            <w:tcW w:w="803" w:type="pct"/>
            <w:gridSpan w:val="2"/>
          </w:tcPr>
          <w:p w:rsidR="009E7F79" w:rsidRPr="008175DC" w:rsidRDefault="009E7F79" w:rsidP="00A423B8">
            <w:pPr>
              <w:rPr>
                <w:rFonts w:cstheme="minorHAnsi"/>
                <w:color w:val="006600"/>
                <w:sz w:val="16"/>
                <w:szCs w:val="16"/>
              </w:rPr>
            </w:pPr>
          </w:p>
        </w:tc>
        <w:tc>
          <w:tcPr>
            <w:tcW w:w="402" w:type="pct"/>
            <w:gridSpan w:val="2"/>
            <w:vMerge/>
          </w:tcPr>
          <w:p w:rsidR="009E7F79" w:rsidRPr="00515062" w:rsidRDefault="009E7F79" w:rsidP="00A423B8">
            <w:pPr>
              <w:rPr>
                <w:rFonts w:cstheme="minorHAnsi"/>
                <w:i/>
                <w:sz w:val="20"/>
                <w:szCs w:val="20"/>
              </w:rPr>
            </w:pPr>
          </w:p>
        </w:tc>
        <w:tc>
          <w:tcPr>
            <w:tcW w:w="542" w:type="pct"/>
            <w:gridSpan w:val="2"/>
            <w:vMerge/>
          </w:tcPr>
          <w:p w:rsidR="009E7F79" w:rsidRPr="002E67F7" w:rsidRDefault="009E7F79" w:rsidP="00A423B8">
            <w:pPr>
              <w:rPr>
                <w:rFonts w:cstheme="minorHAnsi"/>
                <w:sz w:val="18"/>
                <w:szCs w:val="18"/>
              </w:rPr>
            </w:pPr>
          </w:p>
        </w:tc>
      </w:tr>
      <w:tr w:rsidR="009E7F79" w:rsidRPr="000950FE" w:rsidTr="00A423B8">
        <w:trPr>
          <w:trHeight w:val="517"/>
        </w:trPr>
        <w:tc>
          <w:tcPr>
            <w:tcW w:w="711" w:type="pct"/>
            <w:vMerge/>
            <w:tcBorders>
              <w:bottom w:val="single" w:sz="4" w:space="0" w:color="auto"/>
            </w:tcBorders>
          </w:tcPr>
          <w:p w:rsidR="009E7F79" w:rsidRPr="004E3D6C" w:rsidRDefault="009E7F79" w:rsidP="00A423B8">
            <w:pPr>
              <w:widowControl w:val="0"/>
              <w:rPr>
                <w:rFonts w:cstheme="minorHAnsi"/>
                <w:sz w:val="18"/>
                <w:szCs w:val="18"/>
              </w:rPr>
            </w:pPr>
          </w:p>
        </w:tc>
        <w:tc>
          <w:tcPr>
            <w:tcW w:w="1785" w:type="pct"/>
            <w:tcBorders>
              <w:bottom w:val="single" w:sz="4" w:space="0" w:color="auto"/>
            </w:tcBorders>
          </w:tcPr>
          <w:p w:rsidR="009E7F79" w:rsidRPr="004E3D6C" w:rsidRDefault="009E7F79" w:rsidP="00A423B8">
            <w:pPr>
              <w:pStyle w:val="NoSpacing"/>
              <w:numPr>
                <w:ilvl w:val="0"/>
                <w:numId w:val="27"/>
              </w:numPr>
              <w:rPr>
                <w:rFonts w:cstheme="minorHAnsi"/>
                <w:sz w:val="18"/>
                <w:szCs w:val="18"/>
              </w:rPr>
            </w:pPr>
            <w:r w:rsidRPr="00B96C7F">
              <w:rPr>
                <w:rFonts w:cstheme="minorHAnsi"/>
                <w:sz w:val="18"/>
                <w:szCs w:val="18"/>
              </w:rPr>
              <w:t xml:space="preserve">School to cease funding full cost of specialist equipment from January 23 recommended by </w:t>
            </w:r>
            <w:r>
              <w:rPr>
                <w:rFonts w:cstheme="minorHAnsi"/>
                <w:sz w:val="18"/>
                <w:szCs w:val="18"/>
              </w:rPr>
              <w:t>Health</w:t>
            </w:r>
            <w:r w:rsidRPr="00B96C7F">
              <w:rPr>
                <w:rFonts w:cstheme="minorHAnsi"/>
                <w:sz w:val="18"/>
                <w:szCs w:val="18"/>
              </w:rPr>
              <w:t xml:space="preserve"> Service</w:t>
            </w:r>
            <w:r>
              <w:rPr>
                <w:rFonts w:cstheme="minorHAnsi"/>
                <w:sz w:val="18"/>
                <w:szCs w:val="18"/>
              </w:rPr>
              <w:t>s</w:t>
            </w:r>
            <w:r w:rsidRPr="00B96C7F">
              <w:rPr>
                <w:rFonts w:cstheme="minorHAnsi"/>
                <w:sz w:val="18"/>
                <w:szCs w:val="18"/>
              </w:rPr>
              <w:t>.  This equipment should be provided via the health section of the EHCP and be funded by health.</w:t>
            </w:r>
          </w:p>
        </w:tc>
        <w:tc>
          <w:tcPr>
            <w:tcW w:w="354" w:type="pct"/>
            <w:gridSpan w:val="2"/>
            <w:tcBorders>
              <w:bottom w:val="single" w:sz="4" w:space="0" w:color="auto"/>
            </w:tcBorders>
          </w:tcPr>
          <w:p w:rsidR="009E7F79" w:rsidRPr="00B33FB8" w:rsidRDefault="009E7F79" w:rsidP="00A423B8">
            <w:pPr>
              <w:rPr>
                <w:rFonts w:cstheme="minorHAnsi"/>
                <w:sz w:val="16"/>
                <w:szCs w:val="16"/>
              </w:rPr>
            </w:pPr>
            <w:r w:rsidRPr="00B33FB8">
              <w:rPr>
                <w:rFonts w:cstheme="minorHAnsi"/>
                <w:sz w:val="16"/>
                <w:szCs w:val="16"/>
              </w:rPr>
              <w:t>HT</w:t>
            </w:r>
          </w:p>
        </w:tc>
        <w:tc>
          <w:tcPr>
            <w:tcW w:w="403" w:type="pct"/>
            <w:gridSpan w:val="2"/>
            <w:tcBorders>
              <w:bottom w:val="single" w:sz="4" w:space="0" w:color="auto"/>
            </w:tcBorders>
          </w:tcPr>
          <w:p w:rsidR="009E7F79" w:rsidRPr="00F0214E" w:rsidRDefault="009E7F79" w:rsidP="00A423B8">
            <w:pPr>
              <w:rPr>
                <w:rFonts w:cstheme="minorHAnsi"/>
                <w:sz w:val="20"/>
                <w:szCs w:val="20"/>
              </w:rPr>
            </w:pPr>
          </w:p>
        </w:tc>
        <w:tc>
          <w:tcPr>
            <w:tcW w:w="803" w:type="pct"/>
            <w:gridSpan w:val="2"/>
            <w:tcBorders>
              <w:bottom w:val="single" w:sz="4" w:space="0" w:color="auto"/>
            </w:tcBorders>
          </w:tcPr>
          <w:p w:rsidR="009E7F79" w:rsidRPr="005B103C" w:rsidRDefault="009E7F79" w:rsidP="00A423B8">
            <w:pPr>
              <w:rPr>
                <w:rFonts w:cstheme="minorHAnsi"/>
                <w:color w:val="00B050"/>
                <w:sz w:val="18"/>
                <w:szCs w:val="18"/>
              </w:rPr>
            </w:pPr>
            <w:r w:rsidRPr="002E22C8">
              <w:rPr>
                <w:rFonts w:cstheme="minorHAnsi"/>
                <w:color w:val="FF6600"/>
                <w:sz w:val="16"/>
                <w:szCs w:val="16"/>
              </w:rPr>
              <w:t>Letter sent October 22 to Health re – funding for AAC equipment</w:t>
            </w:r>
          </w:p>
        </w:tc>
        <w:tc>
          <w:tcPr>
            <w:tcW w:w="402" w:type="pct"/>
            <w:gridSpan w:val="2"/>
            <w:vMerge/>
            <w:tcBorders>
              <w:bottom w:val="single" w:sz="4" w:space="0" w:color="auto"/>
            </w:tcBorders>
          </w:tcPr>
          <w:p w:rsidR="009E7F79" w:rsidRPr="00713244" w:rsidRDefault="009E7F79" w:rsidP="00A423B8">
            <w:pPr>
              <w:rPr>
                <w:rFonts w:cstheme="minorHAnsi"/>
                <w:color w:val="00B050"/>
                <w:sz w:val="16"/>
                <w:szCs w:val="16"/>
                <w:shd w:val="clear" w:color="auto" w:fill="FFFFFF"/>
              </w:rPr>
            </w:pPr>
          </w:p>
        </w:tc>
        <w:tc>
          <w:tcPr>
            <w:tcW w:w="542" w:type="pct"/>
            <w:gridSpan w:val="2"/>
            <w:vMerge/>
            <w:tcBorders>
              <w:bottom w:val="single" w:sz="4" w:space="0" w:color="auto"/>
            </w:tcBorders>
          </w:tcPr>
          <w:p w:rsidR="009E7F79" w:rsidRPr="00F0214E" w:rsidRDefault="009E7F79" w:rsidP="00A423B8">
            <w:pPr>
              <w:rPr>
                <w:rFonts w:cstheme="minorHAnsi"/>
                <w:sz w:val="20"/>
                <w:szCs w:val="20"/>
              </w:rPr>
            </w:pPr>
          </w:p>
        </w:tc>
      </w:tr>
      <w:tr w:rsidR="009E7F79" w:rsidRPr="000950FE" w:rsidTr="00A423B8">
        <w:trPr>
          <w:trHeight w:val="70"/>
        </w:trPr>
        <w:tc>
          <w:tcPr>
            <w:tcW w:w="711" w:type="pct"/>
            <w:vMerge w:val="restart"/>
          </w:tcPr>
          <w:p w:rsidR="009E7F79" w:rsidRPr="00687CD5" w:rsidRDefault="009E7F79" w:rsidP="00A423B8">
            <w:pPr>
              <w:pStyle w:val="ListParagraph"/>
              <w:widowControl w:val="0"/>
              <w:numPr>
                <w:ilvl w:val="0"/>
                <w:numId w:val="25"/>
              </w:numPr>
              <w:rPr>
                <w:rFonts w:cstheme="minorHAnsi"/>
                <w:color w:val="0B0C0C"/>
                <w:sz w:val="18"/>
                <w:szCs w:val="18"/>
                <w:shd w:val="clear" w:color="auto" w:fill="FFFFFF"/>
              </w:rPr>
            </w:pPr>
            <w:r w:rsidRPr="00687CD5">
              <w:rPr>
                <w:rFonts w:cstheme="minorHAnsi"/>
                <w:color w:val="0B0C0C"/>
                <w:sz w:val="18"/>
                <w:szCs w:val="18"/>
                <w:shd w:val="clear" w:color="auto" w:fill="FFFFFF"/>
              </w:rPr>
              <w:t>Further develop person-centred approach to EHCP reviews partnership with child / young people and their parents taking account of their views, wishes and feelings in EHCP Reviews.</w:t>
            </w:r>
          </w:p>
        </w:tc>
        <w:tc>
          <w:tcPr>
            <w:tcW w:w="1785" w:type="pct"/>
          </w:tcPr>
          <w:p w:rsidR="009E7F79" w:rsidRPr="004E3D6C" w:rsidRDefault="009E7F79" w:rsidP="00A423B8">
            <w:pPr>
              <w:pStyle w:val="NoSpacing"/>
              <w:numPr>
                <w:ilvl w:val="0"/>
                <w:numId w:val="54"/>
              </w:numPr>
              <w:rPr>
                <w:rFonts w:cstheme="minorHAnsi"/>
                <w:sz w:val="18"/>
                <w:szCs w:val="18"/>
              </w:rPr>
            </w:pPr>
            <w:r w:rsidRPr="001F2A5E">
              <w:rPr>
                <w:rFonts w:cstheme="minorHAnsi"/>
                <w:sz w:val="18"/>
                <w:szCs w:val="18"/>
              </w:rPr>
              <w:t>SENDCO to obtain information from Local authority on Personal Budgets as part of the Local Offer establishing eligibility criteria and the decision-making processes should parents require this.</w:t>
            </w:r>
          </w:p>
        </w:tc>
        <w:tc>
          <w:tcPr>
            <w:tcW w:w="354" w:type="pct"/>
            <w:gridSpan w:val="2"/>
          </w:tcPr>
          <w:p w:rsidR="009E7F79" w:rsidRPr="00B33FB8" w:rsidRDefault="009E7F79" w:rsidP="00A423B8">
            <w:pPr>
              <w:rPr>
                <w:rFonts w:cstheme="minorHAnsi"/>
                <w:sz w:val="16"/>
                <w:szCs w:val="16"/>
              </w:rPr>
            </w:pPr>
            <w:r w:rsidRPr="00B33FB8">
              <w:rPr>
                <w:rFonts w:cstheme="minorHAnsi"/>
                <w:sz w:val="16"/>
                <w:szCs w:val="16"/>
              </w:rPr>
              <w:t>SENDCO</w:t>
            </w:r>
          </w:p>
        </w:tc>
        <w:tc>
          <w:tcPr>
            <w:tcW w:w="403" w:type="pct"/>
            <w:gridSpan w:val="2"/>
            <w:shd w:val="clear" w:color="auto" w:fill="auto"/>
          </w:tcPr>
          <w:p w:rsidR="009E7F79" w:rsidRPr="00612E79" w:rsidRDefault="009E7F79" w:rsidP="00A423B8">
            <w:pPr>
              <w:rPr>
                <w:rFonts w:cstheme="minorHAnsi"/>
                <w:sz w:val="20"/>
                <w:szCs w:val="20"/>
                <w:highlight w:val="cyan"/>
              </w:rPr>
            </w:pPr>
          </w:p>
        </w:tc>
        <w:tc>
          <w:tcPr>
            <w:tcW w:w="803" w:type="pct"/>
            <w:gridSpan w:val="2"/>
          </w:tcPr>
          <w:p w:rsidR="009E7F79" w:rsidRPr="00B33FB8" w:rsidRDefault="009E7F79" w:rsidP="00A423B8">
            <w:pPr>
              <w:rPr>
                <w:rFonts w:cstheme="minorHAnsi"/>
                <w:b/>
                <w:color w:val="538135" w:themeColor="accent6" w:themeShade="BF"/>
                <w:sz w:val="16"/>
                <w:szCs w:val="16"/>
                <w:shd w:val="clear" w:color="auto" w:fill="FFFFFF"/>
              </w:rPr>
            </w:pPr>
          </w:p>
        </w:tc>
        <w:tc>
          <w:tcPr>
            <w:tcW w:w="402" w:type="pct"/>
            <w:gridSpan w:val="2"/>
            <w:vMerge w:val="restart"/>
          </w:tcPr>
          <w:p w:rsidR="009E7F79" w:rsidRPr="00612E79" w:rsidRDefault="009E7F79" w:rsidP="00A423B8">
            <w:pPr>
              <w:rPr>
                <w:rFonts w:cstheme="minorHAnsi"/>
                <w:color w:val="212121"/>
                <w:sz w:val="20"/>
                <w:szCs w:val="20"/>
                <w:shd w:val="clear" w:color="auto" w:fill="FFFFFF"/>
              </w:rPr>
            </w:pPr>
            <w:r w:rsidRPr="00B578A6">
              <w:rPr>
                <w:rFonts w:cstheme="minorHAnsi"/>
                <w:i/>
                <w:color w:val="FF0000"/>
                <w:sz w:val="20"/>
                <w:szCs w:val="20"/>
              </w:rPr>
              <w:t>Resources Committee and</w:t>
            </w:r>
            <w:r w:rsidRPr="00B578A6">
              <w:rPr>
                <w:rFonts w:cstheme="minorHAnsi"/>
                <w:b/>
                <w:color w:val="FF0000"/>
                <w:sz w:val="20"/>
                <w:szCs w:val="20"/>
              </w:rPr>
              <w:t xml:space="preserve"> </w:t>
            </w:r>
            <w:r w:rsidRPr="00B578A6">
              <w:rPr>
                <w:rFonts w:cstheme="minorHAnsi"/>
                <w:i/>
                <w:color w:val="FF0000"/>
                <w:sz w:val="18"/>
                <w:szCs w:val="18"/>
              </w:rPr>
              <w:t xml:space="preserve"> </w:t>
            </w:r>
            <w:r w:rsidRPr="009A0203">
              <w:rPr>
                <w:rFonts w:cstheme="minorHAnsi"/>
                <w:i/>
                <w:color w:val="FF0000"/>
                <w:sz w:val="18"/>
                <w:szCs w:val="18"/>
              </w:rPr>
              <w:t>Achievement and Standards</w:t>
            </w:r>
          </w:p>
        </w:tc>
        <w:tc>
          <w:tcPr>
            <w:tcW w:w="542" w:type="pct"/>
            <w:gridSpan w:val="2"/>
            <w:vMerge w:val="restart"/>
          </w:tcPr>
          <w:p w:rsidR="009E7F79" w:rsidRPr="004F2A71" w:rsidRDefault="006C430C" w:rsidP="00A423B8">
            <w:pPr>
              <w:rPr>
                <w:sz w:val="20"/>
                <w:szCs w:val="20"/>
                <w:shd w:val="clear" w:color="auto" w:fill="FFFFFF"/>
              </w:rPr>
            </w:pPr>
            <w:r w:rsidRPr="006C430C">
              <w:rPr>
                <w:sz w:val="20"/>
                <w:szCs w:val="20"/>
                <w:shd w:val="clear" w:color="auto" w:fill="FFFFFF"/>
              </w:rPr>
              <w:t xml:space="preserve">EHCP reviews </w:t>
            </w:r>
            <w:r>
              <w:rPr>
                <w:sz w:val="20"/>
                <w:szCs w:val="20"/>
                <w:shd w:val="clear" w:color="auto" w:fill="FFFFFF"/>
              </w:rPr>
              <w:t xml:space="preserve">foster a </w:t>
            </w:r>
            <w:r w:rsidRPr="006C430C">
              <w:rPr>
                <w:sz w:val="20"/>
                <w:szCs w:val="20"/>
                <w:shd w:val="clear" w:color="auto" w:fill="FFFFFF"/>
              </w:rPr>
              <w:t>partnership with</w:t>
            </w:r>
            <w:r>
              <w:rPr>
                <w:sz w:val="20"/>
                <w:szCs w:val="20"/>
                <w:shd w:val="clear" w:color="auto" w:fill="FFFFFF"/>
              </w:rPr>
              <w:t xml:space="preserve"> the</w:t>
            </w:r>
            <w:r w:rsidRPr="006C430C">
              <w:rPr>
                <w:sz w:val="20"/>
                <w:szCs w:val="20"/>
                <w:shd w:val="clear" w:color="auto" w:fill="FFFFFF"/>
              </w:rPr>
              <w:t xml:space="preserve"> child / young people and their parents taking</w:t>
            </w:r>
            <w:r w:rsidR="00F744D9">
              <w:rPr>
                <w:sz w:val="20"/>
                <w:szCs w:val="20"/>
                <w:shd w:val="clear" w:color="auto" w:fill="FFFFFF"/>
              </w:rPr>
              <w:t xml:space="preserve"> full </w:t>
            </w:r>
            <w:r w:rsidRPr="006C430C">
              <w:rPr>
                <w:sz w:val="20"/>
                <w:szCs w:val="20"/>
                <w:shd w:val="clear" w:color="auto" w:fill="FFFFFF"/>
              </w:rPr>
              <w:t xml:space="preserve"> account of their views, wishes and feelings in EHCP Reviews.</w:t>
            </w:r>
          </w:p>
        </w:tc>
      </w:tr>
      <w:tr w:rsidR="009E7F79" w:rsidRPr="000950FE" w:rsidTr="00A423B8">
        <w:trPr>
          <w:trHeight w:val="70"/>
        </w:trPr>
        <w:tc>
          <w:tcPr>
            <w:tcW w:w="711" w:type="pct"/>
            <w:vMerge/>
          </w:tcPr>
          <w:p w:rsidR="009E7F79" w:rsidRPr="00687CD5" w:rsidRDefault="009E7F79" w:rsidP="00A423B8">
            <w:pPr>
              <w:pStyle w:val="ListParagraph"/>
              <w:widowControl w:val="0"/>
              <w:numPr>
                <w:ilvl w:val="0"/>
                <w:numId w:val="25"/>
              </w:numPr>
              <w:rPr>
                <w:rFonts w:cstheme="minorHAnsi"/>
                <w:color w:val="0B0C0C"/>
                <w:sz w:val="18"/>
                <w:szCs w:val="18"/>
                <w:shd w:val="clear" w:color="auto" w:fill="FFFFFF"/>
              </w:rPr>
            </w:pPr>
          </w:p>
        </w:tc>
        <w:tc>
          <w:tcPr>
            <w:tcW w:w="1785" w:type="pct"/>
          </w:tcPr>
          <w:p w:rsidR="009E7F79" w:rsidRPr="009E7F79" w:rsidRDefault="009E7F79" w:rsidP="00A423B8">
            <w:pPr>
              <w:pStyle w:val="ListParagraph"/>
              <w:numPr>
                <w:ilvl w:val="0"/>
                <w:numId w:val="54"/>
              </w:numPr>
              <w:rPr>
                <w:rFonts w:cstheme="minorHAnsi"/>
                <w:sz w:val="18"/>
                <w:szCs w:val="18"/>
              </w:rPr>
            </w:pPr>
            <w:r w:rsidRPr="009E7F79">
              <w:rPr>
                <w:rFonts w:cstheme="minorHAnsi"/>
                <w:sz w:val="18"/>
                <w:szCs w:val="18"/>
              </w:rPr>
              <w:t>Ensure parents and, where appropriate, CYP are part of a discussion about learner attendance and its impact on attainment during the EHCP review.</w:t>
            </w:r>
          </w:p>
        </w:tc>
        <w:tc>
          <w:tcPr>
            <w:tcW w:w="354" w:type="pct"/>
            <w:gridSpan w:val="2"/>
          </w:tcPr>
          <w:p w:rsidR="009E7F79" w:rsidRPr="00B33FB8" w:rsidRDefault="009E7F79" w:rsidP="00A423B8">
            <w:pPr>
              <w:rPr>
                <w:rFonts w:cstheme="minorHAnsi"/>
                <w:sz w:val="16"/>
                <w:szCs w:val="16"/>
              </w:rPr>
            </w:pPr>
            <w:r w:rsidRPr="00B33FB8">
              <w:rPr>
                <w:rFonts w:cstheme="minorHAnsi"/>
                <w:sz w:val="16"/>
                <w:szCs w:val="16"/>
              </w:rPr>
              <w:t>SENDCO</w:t>
            </w:r>
          </w:p>
        </w:tc>
        <w:tc>
          <w:tcPr>
            <w:tcW w:w="403" w:type="pct"/>
            <w:gridSpan w:val="2"/>
            <w:shd w:val="clear" w:color="auto" w:fill="auto"/>
          </w:tcPr>
          <w:p w:rsidR="009E7F79" w:rsidRPr="00612E79" w:rsidRDefault="009E7F79" w:rsidP="00A423B8">
            <w:pPr>
              <w:rPr>
                <w:rFonts w:cstheme="minorHAnsi"/>
                <w:sz w:val="20"/>
                <w:szCs w:val="20"/>
                <w:highlight w:val="cyan"/>
              </w:rPr>
            </w:pPr>
          </w:p>
        </w:tc>
        <w:tc>
          <w:tcPr>
            <w:tcW w:w="803" w:type="pct"/>
            <w:gridSpan w:val="2"/>
          </w:tcPr>
          <w:p w:rsidR="009E7F79" w:rsidRPr="009E7F79" w:rsidRDefault="009E7F79" w:rsidP="00A423B8">
            <w:pPr>
              <w:rPr>
                <w:rFonts w:cstheme="minorHAnsi"/>
                <w:b/>
                <w:color w:val="002060"/>
                <w:sz w:val="16"/>
                <w:szCs w:val="16"/>
                <w:shd w:val="clear" w:color="auto" w:fill="FFFFFF"/>
              </w:rPr>
            </w:pPr>
            <w:r>
              <w:rPr>
                <w:rFonts w:cstheme="minorHAnsi"/>
                <w:b/>
                <w:color w:val="002060"/>
                <w:sz w:val="16"/>
                <w:szCs w:val="16"/>
                <w:shd w:val="clear" w:color="auto" w:fill="FFFFFF"/>
              </w:rPr>
              <w:t>Attendance included in school report Autumn 22</w:t>
            </w:r>
          </w:p>
        </w:tc>
        <w:tc>
          <w:tcPr>
            <w:tcW w:w="402" w:type="pct"/>
            <w:gridSpan w:val="2"/>
            <w:vMerge/>
          </w:tcPr>
          <w:p w:rsidR="009E7F79" w:rsidRPr="00612E79" w:rsidRDefault="009E7F79" w:rsidP="00A423B8">
            <w:pPr>
              <w:rPr>
                <w:rFonts w:cstheme="minorHAnsi"/>
                <w:color w:val="212121"/>
                <w:sz w:val="20"/>
                <w:szCs w:val="20"/>
                <w:shd w:val="clear" w:color="auto" w:fill="FFFFFF"/>
              </w:rPr>
            </w:pPr>
          </w:p>
        </w:tc>
        <w:tc>
          <w:tcPr>
            <w:tcW w:w="542" w:type="pct"/>
            <w:gridSpan w:val="2"/>
            <w:vMerge/>
          </w:tcPr>
          <w:p w:rsidR="009E7F79" w:rsidRPr="004F2A71" w:rsidRDefault="009E7F79" w:rsidP="00A423B8">
            <w:pPr>
              <w:rPr>
                <w:sz w:val="20"/>
                <w:szCs w:val="20"/>
                <w:shd w:val="clear" w:color="auto" w:fill="FFFFFF"/>
              </w:rPr>
            </w:pPr>
          </w:p>
        </w:tc>
      </w:tr>
      <w:tr w:rsidR="009E7F79" w:rsidRPr="000950FE" w:rsidTr="00A423B8">
        <w:trPr>
          <w:trHeight w:val="70"/>
        </w:trPr>
        <w:tc>
          <w:tcPr>
            <w:tcW w:w="711" w:type="pct"/>
            <w:vMerge/>
          </w:tcPr>
          <w:p w:rsidR="009E7F79" w:rsidRPr="002E67F7" w:rsidRDefault="009E7F79" w:rsidP="00A423B8">
            <w:pPr>
              <w:widowControl w:val="0"/>
              <w:rPr>
                <w:rFonts w:cstheme="minorHAnsi"/>
                <w:color w:val="0B0C0C"/>
                <w:sz w:val="18"/>
                <w:szCs w:val="18"/>
                <w:shd w:val="clear" w:color="auto" w:fill="FFFFFF"/>
              </w:rPr>
            </w:pPr>
          </w:p>
        </w:tc>
        <w:tc>
          <w:tcPr>
            <w:tcW w:w="1785" w:type="pct"/>
          </w:tcPr>
          <w:p w:rsidR="009E7F79" w:rsidRDefault="009E7F79" w:rsidP="00A423B8">
            <w:pPr>
              <w:pStyle w:val="NoSpacing"/>
              <w:numPr>
                <w:ilvl w:val="0"/>
                <w:numId w:val="54"/>
              </w:numPr>
              <w:rPr>
                <w:sz w:val="18"/>
                <w:szCs w:val="18"/>
              </w:rPr>
            </w:pPr>
            <w:r>
              <w:rPr>
                <w:sz w:val="18"/>
                <w:szCs w:val="18"/>
              </w:rPr>
              <w:t>Review of self-review questions used with learners to further develop learner voice / participation in EHCP reviews using:</w:t>
            </w:r>
          </w:p>
          <w:tbl>
            <w:tblPr>
              <w:tblStyle w:val="PlainTable4"/>
              <w:tblW w:w="5844" w:type="dxa"/>
              <w:tblLayout w:type="fixed"/>
              <w:tblLook w:val="04A0" w:firstRow="1" w:lastRow="0" w:firstColumn="1" w:lastColumn="0" w:noHBand="0" w:noVBand="1"/>
            </w:tblPr>
            <w:tblGrid>
              <w:gridCol w:w="2922"/>
              <w:gridCol w:w="2922"/>
            </w:tblGrid>
            <w:tr w:rsidR="009E7F79" w:rsidRPr="001C28B3" w:rsidTr="0061577E">
              <w:trPr>
                <w:cnfStyle w:val="100000000000" w:firstRow="1" w:lastRow="0" w:firstColumn="0" w:lastColumn="0" w:oddVBand="0" w:evenVBand="0" w:oddHBand="0"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922" w:type="dxa"/>
                  <w:shd w:val="clear" w:color="auto" w:fill="auto"/>
                </w:tcPr>
                <w:p w:rsidR="009E7F79" w:rsidRPr="001C28B3" w:rsidRDefault="009E7F79" w:rsidP="00A423B8">
                  <w:pPr>
                    <w:pStyle w:val="NoSpacing"/>
                    <w:framePr w:hSpace="180" w:wrap="around" w:hAnchor="margin" w:x="-990" w:y="-560"/>
                    <w:numPr>
                      <w:ilvl w:val="0"/>
                      <w:numId w:val="29"/>
                    </w:numPr>
                    <w:rPr>
                      <w:b w:val="0"/>
                      <w:sz w:val="18"/>
                      <w:szCs w:val="18"/>
                    </w:rPr>
                  </w:pPr>
                  <w:r w:rsidRPr="001C28B3">
                    <w:rPr>
                      <w:b w:val="0"/>
                      <w:sz w:val="18"/>
                      <w:szCs w:val="18"/>
                    </w:rPr>
                    <w:t>Video and photos with annotations – Evidence for Learning,</w:t>
                  </w:r>
                </w:p>
              </w:tc>
              <w:tc>
                <w:tcPr>
                  <w:tcW w:w="2922" w:type="dxa"/>
                  <w:shd w:val="clear" w:color="auto" w:fill="auto"/>
                </w:tcPr>
                <w:p w:rsidR="009E7F79" w:rsidRPr="001C28B3" w:rsidRDefault="009E7F79" w:rsidP="00A423B8">
                  <w:pPr>
                    <w:pStyle w:val="NoSpacing"/>
                    <w:framePr w:hSpace="180" w:wrap="around" w:hAnchor="margin" w:x="-990" w:y="-560"/>
                    <w:numPr>
                      <w:ilvl w:val="0"/>
                      <w:numId w:val="29"/>
                    </w:numPr>
                    <w:cnfStyle w:val="100000000000" w:firstRow="1" w:lastRow="0" w:firstColumn="0" w:lastColumn="0" w:oddVBand="0" w:evenVBand="0" w:oddHBand="0" w:evenHBand="0" w:firstRowFirstColumn="0" w:firstRowLastColumn="0" w:lastRowFirstColumn="0" w:lastRowLastColumn="0"/>
                    <w:rPr>
                      <w:b w:val="0"/>
                      <w:sz w:val="18"/>
                      <w:szCs w:val="18"/>
                    </w:rPr>
                  </w:pPr>
                  <w:r w:rsidRPr="001C28B3">
                    <w:rPr>
                      <w:b w:val="0"/>
                      <w:sz w:val="18"/>
                      <w:szCs w:val="18"/>
                    </w:rPr>
                    <w:t>Paragraphs scribed by a friend/family member/TA,</w:t>
                  </w:r>
                </w:p>
              </w:tc>
            </w:tr>
            <w:tr w:rsidR="009E7F79" w:rsidRPr="001C28B3" w:rsidTr="0061577E">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922" w:type="dxa"/>
                  <w:shd w:val="clear" w:color="auto" w:fill="auto"/>
                </w:tcPr>
                <w:p w:rsidR="009E7F79" w:rsidRPr="001C28B3" w:rsidRDefault="009E7F79" w:rsidP="00A423B8">
                  <w:pPr>
                    <w:pStyle w:val="NoSpacing"/>
                    <w:framePr w:hSpace="180" w:wrap="around" w:hAnchor="margin" w:x="-990" w:y="-560"/>
                    <w:numPr>
                      <w:ilvl w:val="0"/>
                      <w:numId w:val="29"/>
                    </w:numPr>
                    <w:rPr>
                      <w:b w:val="0"/>
                      <w:sz w:val="18"/>
                      <w:szCs w:val="18"/>
                    </w:rPr>
                  </w:pPr>
                  <w:r w:rsidRPr="001C28B3">
                    <w:rPr>
                      <w:b w:val="0"/>
                      <w:sz w:val="18"/>
                      <w:szCs w:val="18"/>
                    </w:rPr>
                    <w:t xml:space="preserve">Paragraphs written by the child/young person, </w:t>
                  </w:r>
                </w:p>
              </w:tc>
              <w:tc>
                <w:tcPr>
                  <w:tcW w:w="2922" w:type="dxa"/>
                  <w:shd w:val="clear" w:color="auto" w:fill="auto"/>
                </w:tcPr>
                <w:p w:rsidR="009E7F79" w:rsidRPr="001C28B3" w:rsidRDefault="009E7F79" w:rsidP="00A423B8">
                  <w:pPr>
                    <w:pStyle w:val="NoSpacing"/>
                    <w:framePr w:hSpace="180" w:wrap="around" w:hAnchor="margin" w:x="-990" w:y="-560"/>
                    <w:numPr>
                      <w:ilvl w:val="0"/>
                      <w:numId w:val="29"/>
                    </w:numPr>
                    <w:cnfStyle w:val="000000100000" w:firstRow="0" w:lastRow="0" w:firstColumn="0" w:lastColumn="0" w:oddVBand="0" w:evenVBand="0" w:oddHBand="1" w:evenHBand="0" w:firstRowFirstColumn="0" w:firstRowLastColumn="0" w:lastRowFirstColumn="0" w:lastRowLastColumn="0"/>
                    <w:rPr>
                      <w:sz w:val="18"/>
                      <w:szCs w:val="18"/>
                    </w:rPr>
                  </w:pPr>
                  <w:r w:rsidRPr="001C28B3">
                    <w:rPr>
                      <w:sz w:val="18"/>
                      <w:szCs w:val="18"/>
                    </w:rPr>
                    <w:t xml:space="preserve">Low tech communication resource e.g. </w:t>
                  </w:r>
                  <w:r>
                    <w:rPr>
                      <w:sz w:val="18"/>
                      <w:szCs w:val="18"/>
                    </w:rPr>
                    <w:t>Talking Mats</w:t>
                  </w:r>
                </w:p>
              </w:tc>
            </w:tr>
            <w:tr w:rsidR="009E7F79" w:rsidRPr="001C28B3" w:rsidTr="0061577E">
              <w:trPr>
                <w:trHeight w:val="50"/>
              </w:trPr>
              <w:tc>
                <w:tcPr>
                  <w:cnfStyle w:val="001000000000" w:firstRow="0" w:lastRow="0" w:firstColumn="1" w:lastColumn="0" w:oddVBand="0" w:evenVBand="0" w:oddHBand="0" w:evenHBand="0" w:firstRowFirstColumn="0" w:firstRowLastColumn="0" w:lastRowFirstColumn="0" w:lastRowLastColumn="0"/>
                  <w:tcW w:w="2922" w:type="dxa"/>
                  <w:shd w:val="clear" w:color="auto" w:fill="auto"/>
                </w:tcPr>
                <w:p w:rsidR="009E7F79" w:rsidRPr="001C28B3" w:rsidRDefault="009E7F79" w:rsidP="00A423B8">
                  <w:pPr>
                    <w:pStyle w:val="NoSpacing"/>
                    <w:framePr w:hSpace="180" w:wrap="around" w:hAnchor="margin" w:x="-990" w:y="-560"/>
                    <w:numPr>
                      <w:ilvl w:val="0"/>
                      <w:numId w:val="29"/>
                    </w:numPr>
                    <w:rPr>
                      <w:b w:val="0"/>
                      <w:sz w:val="18"/>
                      <w:szCs w:val="18"/>
                    </w:rPr>
                  </w:pPr>
                  <w:r w:rsidRPr="001C28B3">
                    <w:rPr>
                      <w:b w:val="0"/>
                      <w:sz w:val="18"/>
                      <w:szCs w:val="18"/>
                    </w:rPr>
                    <w:t>Mind-maps,</w:t>
                  </w:r>
                </w:p>
              </w:tc>
              <w:tc>
                <w:tcPr>
                  <w:tcW w:w="2922" w:type="dxa"/>
                  <w:shd w:val="clear" w:color="auto" w:fill="auto"/>
                </w:tcPr>
                <w:p w:rsidR="009E7F79" w:rsidRPr="001C28B3" w:rsidRDefault="009E7F79" w:rsidP="00A423B8">
                  <w:pPr>
                    <w:pStyle w:val="NoSpacing"/>
                    <w:framePr w:hSpace="180" w:wrap="around" w:hAnchor="margin" w:x="-990" w:y="-560"/>
                    <w:ind w:left="360"/>
                    <w:cnfStyle w:val="000000000000" w:firstRow="0" w:lastRow="0" w:firstColumn="0" w:lastColumn="0" w:oddVBand="0" w:evenVBand="0" w:oddHBand="0" w:evenHBand="0" w:firstRowFirstColumn="0" w:firstRowLastColumn="0" w:lastRowFirstColumn="0" w:lastRowLastColumn="0"/>
                    <w:rPr>
                      <w:sz w:val="18"/>
                      <w:szCs w:val="18"/>
                    </w:rPr>
                  </w:pPr>
                </w:p>
              </w:tc>
            </w:tr>
          </w:tbl>
          <w:p w:rsidR="009E7F79" w:rsidRPr="001F2A5E" w:rsidRDefault="009E7F79" w:rsidP="00A423B8">
            <w:pPr>
              <w:pStyle w:val="ListParagraph"/>
              <w:ind w:left="0"/>
              <w:rPr>
                <w:rFonts w:cstheme="minorHAnsi"/>
                <w:sz w:val="18"/>
                <w:szCs w:val="18"/>
              </w:rPr>
            </w:pPr>
          </w:p>
        </w:tc>
        <w:tc>
          <w:tcPr>
            <w:tcW w:w="354" w:type="pct"/>
            <w:gridSpan w:val="2"/>
          </w:tcPr>
          <w:p w:rsidR="009E7F79" w:rsidRPr="00F34E9E" w:rsidRDefault="009E7F79" w:rsidP="00A423B8">
            <w:pPr>
              <w:rPr>
                <w:rFonts w:cstheme="minorHAnsi"/>
                <w:sz w:val="16"/>
                <w:szCs w:val="16"/>
              </w:rPr>
            </w:pPr>
            <w:r w:rsidRPr="00B33FB8">
              <w:rPr>
                <w:rFonts w:cstheme="minorHAnsi"/>
                <w:sz w:val="16"/>
                <w:szCs w:val="16"/>
              </w:rPr>
              <w:t>SENDCO</w:t>
            </w:r>
            <w:r>
              <w:rPr>
                <w:rFonts w:cstheme="minorHAnsi"/>
                <w:sz w:val="16"/>
                <w:szCs w:val="16"/>
              </w:rPr>
              <w:t xml:space="preserve"> / HT </w:t>
            </w:r>
          </w:p>
        </w:tc>
        <w:tc>
          <w:tcPr>
            <w:tcW w:w="403" w:type="pct"/>
            <w:gridSpan w:val="2"/>
            <w:shd w:val="clear" w:color="auto" w:fill="auto"/>
          </w:tcPr>
          <w:p w:rsidR="009E7F79" w:rsidRPr="00612E79" w:rsidRDefault="009E7F79" w:rsidP="00A423B8">
            <w:pPr>
              <w:rPr>
                <w:rFonts w:cstheme="minorHAnsi"/>
                <w:sz w:val="20"/>
                <w:szCs w:val="20"/>
                <w:highlight w:val="cyan"/>
              </w:rPr>
            </w:pPr>
          </w:p>
        </w:tc>
        <w:tc>
          <w:tcPr>
            <w:tcW w:w="803" w:type="pct"/>
            <w:gridSpan w:val="2"/>
          </w:tcPr>
          <w:p w:rsidR="009E7F79" w:rsidRPr="009E7F79" w:rsidRDefault="009E7F79" w:rsidP="00A423B8">
            <w:pPr>
              <w:rPr>
                <w:rFonts w:cstheme="minorHAnsi"/>
                <w:color w:val="385623" w:themeColor="accent6" w:themeShade="80"/>
                <w:sz w:val="16"/>
                <w:szCs w:val="16"/>
                <w:shd w:val="clear" w:color="auto" w:fill="FFFFFF"/>
              </w:rPr>
            </w:pPr>
            <w:r w:rsidRPr="009E7F79">
              <w:rPr>
                <w:rFonts w:cstheme="minorHAnsi"/>
                <w:color w:val="002060"/>
                <w:sz w:val="16"/>
                <w:szCs w:val="16"/>
                <w:shd w:val="clear" w:color="auto" w:fill="FFFFFF"/>
              </w:rPr>
              <w:t>Questions reviewed and learner involvement increased Autumn 22</w:t>
            </w:r>
          </w:p>
        </w:tc>
        <w:tc>
          <w:tcPr>
            <w:tcW w:w="402" w:type="pct"/>
            <w:gridSpan w:val="2"/>
            <w:vMerge/>
          </w:tcPr>
          <w:p w:rsidR="009E7F79" w:rsidRPr="00612E79" w:rsidRDefault="009E7F79" w:rsidP="00A423B8">
            <w:pPr>
              <w:rPr>
                <w:rFonts w:cstheme="minorHAnsi"/>
                <w:color w:val="212121"/>
                <w:sz w:val="20"/>
                <w:szCs w:val="20"/>
                <w:shd w:val="clear" w:color="auto" w:fill="FFFFFF"/>
              </w:rPr>
            </w:pPr>
          </w:p>
        </w:tc>
        <w:tc>
          <w:tcPr>
            <w:tcW w:w="542" w:type="pct"/>
            <w:gridSpan w:val="2"/>
            <w:vMerge/>
          </w:tcPr>
          <w:p w:rsidR="009E7F79" w:rsidRPr="004F2A71" w:rsidRDefault="009E7F79" w:rsidP="00A423B8">
            <w:pPr>
              <w:rPr>
                <w:sz w:val="20"/>
                <w:szCs w:val="20"/>
                <w:shd w:val="clear" w:color="auto" w:fill="FFFFFF"/>
              </w:rPr>
            </w:pPr>
          </w:p>
        </w:tc>
      </w:tr>
      <w:tr w:rsidR="009E7F79" w:rsidRPr="000950FE" w:rsidTr="00A423B8">
        <w:trPr>
          <w:trHeight w:val="70"/>
        </w:trPr>
        <w:tc>
          <w:tcPr>
            <w:tcW w:w="711" w:type="pct"/>
            <w:vMerge/>
          </w:tcPr>
          <w:p w:rsidR="009E7F79" w:rsidRPr="002E67F7" w:rsidRDefault="009E7F79" w:rsidP="00A423B8">
            <w:pPr>
              <w:widowControl w:val="0"/>
              <w:rPr>
                <w:rFonts w:eastAsia="Times New Roman" w:cstheme="minorHAnsi"/>
                <w:bCs/>
                <w:sz w:val="18"/>
                <w:szCs w:val="18"/>
              </w:rPr>
            </w:pPr>
          </w:p>
        </w:tc>
        <w:tc>
          <w:tcPr>
            <w:tcW w:w="1785" w:type="pct"/>
          </w:tcPr>
          <w:p w:rsidR="009E7F79" w:rsidRPr="005230CB" w:rsidRDefault="009E7F79" w:rsidP="00A423B8">
            <w:pPr>
              <w:pStyle w:val="ListParagraph"/>
              <w:numPr>
                <w:ilvl w:val="0"/>
                <w:numId w:val="54"/>
              </w:numPr>
              <w:rPr>
                <w:rFonts w:cstheme="minorHAnsi"/>
                <w:sz w:val="18"/>
                <w:szCs w:val="18"/>
              </w:rPr>
            </w:pPr>
            <w:r w:rsidRPr="005230CB">
              <w:rPr>
                <w:rFonts w:cstheme="minorHAnsi"/>
                <w:sz w:val="18"/>
                <w:szCs w:val="18"/>
              </w:rPr>
              <w:t>SENDCO / HT to cross reference outcomes set by Local Authority in reviewed EHCPs with targets / outcomes set by school to ensure accuracy.</w:t>
            </w:r>
          </w:p>
        </w:tc>
        <w:tc>
          <w:tcPr>
            <w:tcW w:w="354" w:type="pct"/>
            <w:gridSpan w:val="2"/>
          </w:tcPr>
          <w:p w:rsidR="009E7F79" w:rsidRPr="00612E79" w:rsidRDefault="009E7F79" w:rsidP="00A423B8">
            <w:pPr>
              <w:rPr>
                <w:rFonts w:cstheme="minorHAnsi"/>
                <w:sz w:val="20"/>
                <w:szCs w:val="20"/>
              </w:rPr>
            </w:pPr>
            <w:r w:rsidRPr="00B33FB8">
              <w:rPr>
                <w:rFonts w:cstheme="minorHAnsi"/>
                <w:sz w:val="16"/>
                <w:szCs w:val="16"/>
              </w:rPr>
              <w:t>SENDCO</w:t>
            </w:r>
          </w:p>
        </w:tc>
        <w:tc>
          <w:tcPr>
            <w:tcW w:w="403" w:type="pct"/>
            <w:gridSpan w:val="2"/>
          </w:tcPr>
          <w:p w:rsidR="009E7F79" w:rsidRPr="00612E79" w:rsidRDefault="009E7F79" w:rsidP="00A423B8">
            <w:pPr>
              <w:rPr>
                <w:rFonts w:cstheme="minorHAnsi"/>
                <w:sz w:val="20"/>
                <w:szCs w:val="20"/>
                <w:highlight w:val="cyan"/>
              </w:rPr>
            </w:pPr>
          </w:p>
        </w:tc>
        <w:tc>
          <w:tcPr>
            <w:tcW w:w="803" w:type="pct"/>
            <w:gridSpan w:val="2"/>
          </w:tcPr>
          <w:p w:rsidR="009E7F79" w:rsidRPr="00274DE2" w:rsidRDefault="005230CB" w:rsidP="00A423B8">
            <w:pPr>
              <w:rPr>
                <w:rFonts w:cstheme="minorHAnsi"/>
                <w:color w:val="1F4E79" w:themeColor="accent1" w:themeShade="80"/>
                <w:sz w:val="20"/>
                <w:szCs w:val="20"/>
                <w:shd w:val="clear" w:color="auto" w:fill="FFFFFF"/>
              </w:rPr>
            </w:pPr>
            <w:r>
              <w:rPr>
                <w:rFonts w:cstheme="minorHAnsi"/>
                <w:color w:val="385623" w:themeColor="accent6" w:themeShade="80"/>
                <w:sz w:val="16"/>
                <w:szCs w:val="16"/>
                <w:shd w:val="clear" w:color="auto" w:fill="FFFFFF"/>
              </w:rPr>
              <w:t>Ongoing</w:t>
            </w:r>
          </w:p>
        </w:tc>
        <w:tc>
          <w:tcPr>
            <w:tcW w:w="402" w:type="pct"/>
            <w:gridSpan w:val="2"/>
            <w:vMerge/>
          </w:tcPr>
          <w:p w:rsidR="009E7F79" w:rsidRPr="00612E79" w:rsidRDefault="009E7F79" w:rsidP="00A423B8">
            <w:pPr>
              <w:rPr>
                <w:rFonts w:cstheme="minorHAnsi"/>
                <w:color w:val="212121"/>
                <w:sz w:val="20"/>
                <w:szCs w:val="20"/>
                <w:shd w:val="clear" w:color="auto" w:fill="FFFFFF"/>
              </w:rPr>
            </w:pPr>
          </w:p>
        </w:tc>
        <w:tc>
          <w:tcPr>
            <w:tcW w:w="542" w:type="pct"/>
            <w:gridSpan w:val="2"/>
            <w:vMerge/>
          </w:tcPr>
          <w:p w:rsidR="009E7F79" w:rsidRPr="004F2A71" w:rsidRDefault="009E7F79" w:rsidP="00A423B8">
            <w:pPr>
              <w:rPr>
                <w:sz w:val="20"/>
                <w:szCs w:val="20"/>
                <w:shd w:val="clear" w:color="auto" w:fill="FFFFFF"/>
              </w:rPr>
            </w:pPr>
          </w:p>
        </w:tc>
      </w:tr>
      <w:tr w:rsidR="009E7F79" w:rsidRPr="000950FE" w:rsidTr="00A423B8">
        <w:trPr>
          <w:trHeight w:val="453"/>
        </w:trPr>
        <w:tc>
          <w:tcPr>
            <w:tcW w:w="711" w:type="pct"/>
            <w:vMerge/>
            <w:tcBorders>
              <w:bottom w:val="single" w:sz="4" w:space="0" w:color="auto"/>
            </w:tcBorders>
          </w:tcPr>
          <w:p w:rsidR="009E7F79" w:rsidRDefault="009E7F79" w:rsidP="00A423B8">
            <w:pPr>
              <w:widowControl w:val="0"/>
              <w:rPr>
                <w:rFonts w:eastAsia="Times New Roman"/>
                <w:bCs/>
                <w:sz w:val="20"/>
                <w:szCs w:val="20"/>
              </w:rPr>
            </w:pPr>
          </w:p>
        </w:tc>
        <w:tc>
          <w:tcPr>
            <w:tcW w:w="1785" w:type="pct"/>
          </w:tcPr>
          <w:p w:rsidR="009E7F79" w:rsidRPr="00FC6FB6" w:rsidRDefault="009E7F79" w:rsidP="00A423B8">
            <w:pPr>
              <w:pStyle w:val="NoSpacing"/>
              <w:numPr>
                <w:ilvl w:val="0"/>
                <w:numId w:val="54"/>
              </w:numPr>
              <w:rPr>
                <w:sz w:val="18"/>
                <w:szCs w:val="18"/>
              </w:rPr>
            </w:pPr>
            <w:r>
              <w:rPr>
                <w:rFonts w:cstheme="minorHAnsi"/>
                <w:sz w:val="18"/>
                <w:szCs w:val="18"/>
              </w:rPr>
              <w:t xml:space="preserve">Parents to receive a </w:t>
            </w:r>
            <w:r w:rsidR="005230CB">
              <w:rPr>
                <w:rFonts w:cstheme="minorHAnsi"/>
                <w:sz w:val="18"/>
                <w:szCs w:val="18"/>
              </w:rPr>
              <w:t xml:space="preserve">comprehensible </w:t>
            </w:r>
            <w:r>
              <w:rPr>
                <w:rFonts w:cstheme="minorHAnsi"/>
                <w:sz w:val="18"/>
                <w:szCs w:val="18"/>
              </w:rPr>
              <w:t>record of the level at which their child / young person is working with the EHCP review.</w:t>
            </w:r>
          </w:p>
        </w:tc>
        <w:tc>
          <w:tcPr>
            <w:tcW w:w="354" w:type="pct"/>
            <w:gridSpan w:val="2"/>
          </w:tcPr>
          <w:p w:rsidR="009E7F79" w:rsidRDefault="009E7F79" w:rsidP="00A423B8">
            <w:pPr>
              <w:jc w:val="both"/>
              <w:rPr>
                <w:rFonts w:cstheme="minorHAnsi"/>
                <w:sz w:val="20"/>
                <w:szCs w:val="20"/>
              </w:rPr>
            </w:pPr>
            <w:r w:rsidRPr="00B33FB8">
              <w:rPr>
                <w:rFonts w:cstheme="minorHAnsi"/>
                <w:sz w:val="16"/>
                <w:szCs w:val="16"/>
              </w:rPr>
              <w:t>SENDCO</w:t>
            </w:r>
            <w:r>
              <w:rPr>
                <w:rFonts w:cstheme="minorHAnsi"/>
                <w:sz w:val="16"/>
                <w:szCs w:val="16"/>
              </w:rPr>
              <w:t xml:space="preserve"> / HT</w:t>
            </w:r>
          </w:p>
        </w:tc>
        <w:tc>
          <w:tcPr>
            <w:tcW w:w="403" w:type="pct"/>
            <w:gridSpan w:val="2"/>
          </w:tcPr>
          <w:p w:rsidR="009E7F79" w:rsidRDefault="009E7F79" w:rsidP="00A423B8">
            <w:pPr>
              <w:rPr>
                <w:rFonts w:cstheme="minorHAnsi"/>
                <w:color w:val="212121"/>
                <w:sz w:val="20"/>
                <w:szCs w:val="20"/>
                <w:shd w:val="clear" w:color="auto" w:fill="FFFFFF"/>
              </w:rPr>
            </w:pPr>
          </w:p>
        </w:tc>
        <w:tc>
          <w:tcPr>
            <w:tcW w:w="803" w:type="pct"/>
            <w:gridSpan w:val="2"/>
          </w:tcPr>
          <w:p w:rsidR="009E7F79" w:rsidRPr="005230CB" w:rsidRDefault="005230CB" w:rsidP="00A423B8">
            <w:pPr>
              <w:rPr>
                <w:rFonts w:cstheme="minorHAnsi"/>
                <w:color w:val="385623" w:themeColor="accent6" w:themeShade="80"/>
                <w:sz w:val="16"/>
                <w:szCs w:val="16"/>
                <w:shd w:val="clear" w:color="auto" w:fill="FFFFFF"/>
              </w:rPr>
            </w:pPr>
            <w:r>
              <w:rPr>
                <w:rFonts w:cstheme="minorHAnsi"/>
                <w:color w:val="385623" w:themeColor="accent6" w:themeShade="80"/>
                <w:sz w:val="16"/>
                <w:szCs w:val="16"/>
                <w:shd w:val="clear" w:color="auto" w:fill="FFFFFF"/>
              </w:rPr>
              <w:t>Ongoing discussion on how to further develop access to this</w:t>
            </w:r>
          </w:p>
        </w:tc>
        <w:tc>
          <w:tcPr>
            <w:tcW w:w="402" w:type="pct"/>
            <w:gridSpan w:val="2"/>
            <w:vMerge/>
          </w:tcPr>
          <w:p w:rsidR="009E7F79" w:rsidRPr="001F4CF0" w:rsidRDefault="009E7F79" w:rsidP="00A423B8">
            <w:pPr>
              <w:rPr>
                <w:rFonts w:cstheme="minorHAnsi"/>
                <w:color w:val="00B050"/>
                <w:sz w:val="20"/>
                <w:szCs w:val="20"/>
                <w:shd w:val="clear" w:color="auto" w:fill="FFFFFF"/>
              </w:rPr>
            </w:pPr>
          </w:p>
        </w:tc>
        <w:tc>
          <w:tcPr>
            <w:tcW w:w="542" w:type="pct"/>
            <w:gridSpan w:val="2"/>
            <w:vMerge/>
          </w:tcPr>
          <w:p w:rsidR="009E7F79" w:rsidRPr="00275DBA" w:rsidRDefault="009E7F79" w:rsidP="00A423B8">
            <w:pPr>
              <w:rPr>
                <w:sz w:val="20"/>
                <w:szCs w:val="20"/>
                <w:shd w:val="clear" w:color="auto" w:fill="FFFFFF"/>
              </w:rPr>
            </w:pPr>
          </w:p>
        </w:tc>
      </w:tr>
      <w:tr w:rsidR="00FD299A" w:rsidRPr="000950FE" w:rsidTr="00A423B8">
        <w:trPr>
          <w:trHeight w:val="70"/>
        </w:trPr>
        <w:tc>
          <w:tcPr>
            <w:tcW w:w="711" w:type="pct"/>
            <w:vMerge w:val="restart"/>
          </w:tcPr>
          <w:p w:rsidR="00FD299A" w:rsidRPr="00FD299A" w:rsidRDefault="00FD299A" w:rsidP="00A423B8">
            <w:pPr>
              <w:pStyle w:val="ListParagraph"/>
              <w:widowControl w:val="0"/>
              <w:numPr>
                <w:ilvl w:val="0"/>
                <w:numId w:val="25"/>
              </w:numPr>
              <w:rPr>
                <w:rFonts w:cstheme="minorHAnsi"/>
                <w:sz w:val="20"/>
                <w:szCs w:val="20"/>
              </w:rPr>
            </w:pPr>
            <w:r w:rsidRPr="00742191">
              <w:rPr>
                <w:rFonts w:cstheme="minorHAnsi"/>
                <w:sz w:val="20"/>
                <w:szCs w:val="20"/>
              </w:rPr>
              <w:t xml:space="preserve">Ensure that EHC plans actively monitor </w:t>
            </w:r>
            <w:r>
              <w:rPr>
                <w:rFonts w:cstheme="minorHAnsi"/>
                <w:sz w:val="20"/>
                <w:szCs w:val="20"/>
              </w:rPr>
              <w:t>learners’</w:t>
            </w:r>
            <w:r w:rsidRPr="00742191">
              <w:rPr>
                <w:rFonts w:cstheme="minorHAnsi"/>
                <w:sz w:val="20"/>
                <w:szCs w:val="20"/>
              </w:rPr>
              <w:t xml:space="preserve"> progress towards their outco</w:t>
            </w:r>
            <w:r>
              <w:rPr>
                <w:rFonts w:cstheme="minorHAnsi"/>
                <w:sz w:val="20"/>
                <w:szCs w:val="20"/>
              </w:rPr>
              <w:t>mes and longer term aspirations</w:t>
            </w:r>
          </w:p>
        </w:tc>
        <w:tc>
          <w:tcPr>
            <w:tcW w:w="1785" w:type="pct"/>
          </w:tcPr>
          <w:p w:rsidR="00FD299A" w:rsidRPr="00FD299A" w:rsidRDefault="00FD299A" w:rsidP="00A423B8">
            <w:pPr>
              <w:pStyle w:val="ListParagraph"/>
              <w:numPr>
                <w:ilvl w:val="0"/>
                <w:numId w:val="55"/>
              </w:numPr>
              <w:rPr>
                <w:rFonts w:cstheme="minorHAnsi"/>
                <w:sz w:val="18"/>
                <w:szCs w:val="18"/>
              </w:rPr>
            </w:pPr>
            <w:r w:rsidRPr="00FD299A">
              <w:rPr>
                <w:rFonts w:cstheme="minorHAnsi"/>
                <w:sz w:val="18"/>
                <w:szCs w:val="18"/>
              </w:rPr>
              <w:t>Class Team, Class Liaison, Multiagency, Absence Review, Safeguarding and LMT meetings to be used to identify learners whose EHCPs need to be reviewed before their annual EHCP review.</w:t>
            </w:r>
          </w:p>
        </w:tc>
        <w:tc>
          <w:tcPr>
            <w:tcW w:w="354" w:type="pct"/>
            <w:gridSpan w:val="2"/>
          </w:tcPr>
          <w:p w:rsidR="00FD299A" w:rsidRPr="00900717" w:rsidRDefault="00FD299A" w:rsidP="00A423B8">
            <w:pPr>
              <w:rPr>
                <w:rFonts w:cstheme="minorHAnsi"/>
                <w:sz w:val="18"/>
                <w:szCs w:val="18"/>
              </w:rPr>
            </w:pPr>
            <w:r w:rsidRPr="00B33FB8">
              <w:rPr>
                <w:rFonts w:cstheme="minorHAnsi"/>
                <w:sz w:val="16"/>
                <w:szCs w:val="16"/>
              </w:rPr>
              <w:t>SENDCO</w:t>
            </w:r>
            <w:r>
              <w:rPr>
                <w:rFonts w:cstheme="minorHAnsi"/>
                <w:sz w:val="16"/>
                <w:szCs w:val="16"/>
              </w:rPr>
              <w:t xml:space="preserve"> / SBM / HT / DHT</w:t>
            </w:r>
          </w:p>
        </w:tc>
        <w:tc>
          <w:tcPr>
            <w:tcW w:w="403" w:type="pct"/>
            <w:gridSpan w:val="2"/>
          </w:tcPr>
          <w:p w:rsidR="00FD299A" w:rsidRDefault="00FD299A" w:rsidP="00A423B8">
            <w:pPr>
              <w:rPr>
                <w:rFonts w:cstheme="minorHAnsi"/>
                <w:sz w:val="18"/>
                <w:szCs w:val="18"/>
              </w:rPr>
            </w:pPr>
          </w:p>
        </w:tc>
        <w:tc>
          <w:tcPr>
            <w:tcW w:w="803" w:type="pct"/>
            <w:gridSpan w:val="2"/>
          </w:tcPr>
          <w:p w:rsidR="00FD299A" w:rsidRPr="003936D0" w:rsidRDefault="00FD299A" w:rsidP="00A423B8">
            <w:pPr>
              <w:rPr>
                <w:rFonts w:cstheme="minorHAnsi"/>
                <w:color w:val="538135" w:themeColor="accent6" w:themeShade="BF"/>
                <w:sz w:val="20"/>
                <w:szCs w:val="20"/>
                <w:shd w:val="clear" w:color="auto" w:fill="FFFFFF"/>
              </w:rPr>
            </w:pPr>
          </w:p>
        </w:tc>
        <w:tc>
          <w:tcPr>
            <w:tcW w:w="402" w:type="pct"/>
            <w:gridSpan w:val="2"/>
            <w:vMerge w:val="restart"/>
          </w:tcPr>
          <w:p w:rsidR="00FD299A" w:rsidRDefault="00FD299A" w:rsidP="00A423B8">
            <w:r w:rsidRPr="00B578A6">
              <w:rPr>
                <w:rFonts w:cstheme="minorHAnsi"/>
                <w:i/>
                <w:color w:val="FF0000"/>
                <w:sz w:val="20"/>
                <w:szCs w:val="20"/>
              </w:rPr>
              <w:t>Resources Committee and</w:t>
            </w:r>
            <w:r w:rsidRPr="00B578A6">
              <w:rPr>
                <w:rFonts w:cstheme="minorHAnsi"/>
                <w:b/>
                <w:color w:val="FF0000"/>
                <w:sz w:val="20"/>
                <w:szCs w:val="20"/>
              </w:rPr>
              <w:t xml:space="preserve"> </w:t>
            </w:r>
            <w:r w:rsidRPr="00B578A6">
              <w:rPr>
                <w:rFonts w:cstheme="minorHAnsi"/>
                <w:i/>
                <w:color w:val="FF0000"/>
                <w:sz w:val="18"/>
                <w:szCs w:val="18"/>
              </w:rPr>
              <w:t xml:space="preserve"> </w:t>
            </w:r>
            <w:r w:rsidRPr="009A0203">
              <w:rPr>
                <w:rFonts w:cstheme="minorHAnsi"/>
                <w:i/>
                <w:color w:val="FF0000"/>
                <w:sz w:val="18"/>
                <w:szCs w:val="18"/>
              </w:rPr>
              <w:t>Achievement and Standards</w:t>
            </w:r>
          </w:p>
        </w:tc>
        <w:tc>
          <w:tcPr>
            <w:tcW w:w="542" w:type="pct"/>
            <w:gridSpan w:val="2"/>
            <w:vMerge w:val="restart"/>
          </w:tcPr>
          <w:p w:rsidR="00FD299A" w:rsidRPr="00FD299A" w:rsidRDefault="00FD299A" w:rsidP="00A423B8">
            <w:pPr>
              <w:widowControl w:val="0"/>
              <w:rPr>
                <w:rFonts w:cstheme="minorHAnsi"/>
                <w:sz w:val="20"/>
                <w:szCs w:val="20"/>
              </w:rPr>
            </w:pPr>
            <w:r w:rsidRPr="00FD299A">
              <w:rPr>
                <w:rFonts w:cstheme="minorHAnsi"/>
                <w:sz w:val="20"/>
                <w:szCs w:val="20"/>
              </w:rPr>
              <w:t xml:space="preserve">EHC plans actively monitor </w:t>
            </w:r>
            <w:r>
              <w:rPr>
                <w:rFonts w:cstheme="minorHAnsi"/>
                <w:sz w:val="20"/>
                <w:szCs w:val="20"/>
              </w:rPr>
              <w:t>learners’</w:t>
            </w:r>
            <w:r w:rsidRPr="00FD299A">
              <w:rPr>
                <w:rFonts w:cstheme="minorHAnsi"/>
                <w:sz w:val="20"/>
                <w:szCs w:val="20"/>
              </w:rPr>
              <w:t xml:space="preserve"> progress towards their outcomes and longer term aspirations.</w:t>
            </w:r>
          </w:p>
        </w:tc>
      </w:tr>
      <w:tr w:rsidR="00FD299A" w:rsidRPr="000950FE" w:rsidTr="00A423B8">
        <w:trPr>
          <w:trHeight w:val="369"/>
        </w:trPr>
        <w:tc>
          <w:tcPr>
            <w:tcW w:w="711" w:type="pct"/>
            <w:vMerge/>
          </w:tcPr>
          <w:p w:rsidR="00FD299A" w:rsidRPr="00742191" w:rsidRDefault="00FD299A" w:rsidP="00A423B8">
            <w:pPr>
              <w:pStyle w:val="ListParagraph"/>
              <w:widowControl w:val="0"/>
              <w:numPr>
                <w:ilvl w:val="0"/>
                <w:numId w:val="25"/>
              </w:numPr>
              <w:rPr>
                <w:rFonts w:cstheme="minorHAnsi"/>
                <w:sz w:val="20"/>
                <w:szCs w:val="20"/>
              </w:rPr>
            </w:pPr>
          </w:p>
        </w:tc>
        <w:tc>
          <w:tcPr>
            <w:tcW w:w="1785" w:type="pct"/>
          </w:tcPr>
          <w:p w:rsidR="00FD299A" w:rsidRPr="00FD299A" w:rsidRDefault="00FD299A" w:rsidP="00A423B8">
            <w:pPr>
              <w:pStyle w:val="ListParagraph"/>
              <w:numPr>
                <w:ilvl w:val="0"/>
                <w:numId w:val="55"/>
              </w:numPr>
              <w:rPr>
                <w:rFonts w:cstheme="minorHAnsi"/>
                <w:sz w:val="18"/>
                <w:szCs w:val="18"/>
              </w:rPr>
            </w:pPr>
            <w:r w:rsidRPr="00FD299A">
              <w:rPr>
                <w:rFonts w:cstheme="minorHAnsi"/>
                <w:sz w:val="18"/>
                <w:szCs w:val="18"/>
              </w:rPr>
              <w:t xml:space="preserve">Admin Team to record progress towards EHCP annual targets and outcomes using Excel. </w:t>
            </w:r>
          </w:p>
          <w:p w:rsidR="00FD299A" w:rsidRDefault="00FD299A" w:rsidP="00A423B8">
            <w:pPr>
              <w:rPr>
                <w:rFonts w:cstheme="minorHAnsi"/>
                <w:sz w:val="18"/>
                <w:szCs w:val="18"/>
              </w:rPr>
            </w:pPr>
            <w:r>
              <w:rPr>
                <w:rFonts w:cstheme="minorHAnsi"/>
                <w:sz w:val="18"/>
                <w:szCs w:val="18"/>
              </w:rPr>
              <w:t>Results to be reported termly to;</w:t>
            </w:r>
          </w:p>
          <w:p w:rsidR="00FD299A" w:rsidRDefault="00FD299A" w:rsidP="00A423B8">
            <w:pPr>
              <w:pStyle w:val="ListParagraph"/>
              <w:numPr>
                <w:ilvl w:val="0"/>
                <w:numId w:val="30"/>
              </w:numPr>
              <w:rPr>
                <w:rFonts w:cstheme="minorHAnsi"/>
                <w:sz w:val="18"/>
                <w:szCs w:val="18"/>
              </w:rPr>
            </w:pPr>
            <w:r>
              <w:rPr>
                <w:rFonts w:cstheme="minorHAnsi"/>
                <w:sz w:val="18"/>
                <w:szCs w:val="18"/>
              </w:rPr>
              <w:t>Curriculum faculties and subject leaders</w:t>
            </w:r>
          </w:p>
          <w:p w:rsidR="00FD299A" w:rsidRPr="00FD299A" w:rsidRDefault="00FD299A" w:rsidP="00A423B8">
            <w:pPr>
              <w:pStyle w:val="ListParagraph"/>
              <w:numPr>
                <w:ilvl w:val="0"/>
                <w:numId w:val="30"/>
              </w:numPr>
              <w:rPr>
                <w:rFonts w:cstheme="minorHAnsi"/>
                <w:sz w:val="18"/>
                <w:szCs w:val="18"/>
              </w:rPr>
            </w:pPr>
            <w:r w:rsidRPr="00FD299A">
              <w:rPr>
                <w:rFonts w:cstheme="minorHAnsi"/>
                <w:sz w:val="18"/>
                <w:szCs w:val="18"/>
              </w:rPr>
              <w:t>Governors.</w:t>
            </w:r>
          </w:p>
        </w:tc>
        <w:tc>
          <w:tcPr>
            <w:tcW w:w="354" w:type="pct"/>
            <w:gridSpan w:val="2"/>
          </w:tcPr>
          <w:p w:rsidR="00FD299A" w:rsidRPr="00900717" w:rsidRDefault="00FD299A" w:rsidP="00A423B8">
            <w:pPr>
              <w:rPr>
                <w:rFonts w:cstheme="minorHAnsi"/>
                <w:sz w:val="18"/>
                <w:szCs w:val="18"/>
              </w:rPr>
            </w:pPr>
            <w:r>
              <w:rPr>
                <w:rFonts w:cstheme="minorHAnsi"/>
                <w:sz w:val="18"/>
                <w:szCs w:val="18"/>
              </w:rPr>
              <w:t>LMT / SENDCO / FSW</w:t>
            </w:r>
          </w:p>
        </w:tc>
        <w:tc>
          <w:tcPr>
            <w:tcW w:w="403" w:type="pct"/>
            <w:gridSpan w:val="2"/>
            <w:vMerge w:val="restart"/>
          </w:tcPr>
          <w:p w:rsidR="00FD299A" w:rsidRDefault="00FD299A" w:rsidP="00A423B8">
            <w:pPr>
              <w:rPr>
                <w:rFonts w:cstheme="minorHAnsi"/>
                <w:sz w:val="18"/>
                <w:szCs w:val="18"/>
              </w:rPr>
            </w:pPr>
            <w:r>
              <w:rPr>
                <w:rFonts w:cstheme="minorHAnsi"/>
                <w:sz w:val="18"/>
                <w:szCs w:val="18"/>
              </w:rPr>
              <w:t>Staff Meetings Achievement and Standards meeting</w:t>
            </w:r>
          </w:p>
        </w:tc>
        <w:tc>
          <w:tcPr>
            <w:tcW w:w="803" w:type="pct"/>
            <w:gridSpan w:val="2"/>
            <w:vMerge w:val="restart"/>
          </w:tcPr>
          <w:p w:rsidR="00FD299A" w:rsidRPr="00FD299A" w:rsidRDefault="00FD299A" w:rsidP="00A423B8">
            <w:pPr>
              <w:rPr>
                <w:rFonts w:cstheme="minorHAnsi"/>
                <w:color w:val="385623" w:themeColor="accent6" w:themeShade="80"/>
                <w:sz w:val="20"/>
                <w:szCs w:val="20"/>
                <w:shd w:val="clear" w:color="auto" w:fill="FFFFFF"/>
              </w:rPr>
            </w:pPr>
            <w:r w:rsidRPr="00FD299A">
              <w:rPr>
                <w:rFonts w:cstheme="minorHAnsi"/>
                <w:color w:val="002060"/>
                <w:sz w:val="20"/>
                <w:szCs w:val="20"/>
                <w:shd w:val="clear" w:color="auto" w:fill="FFFFFF"/>
              </w:rPr>
              <w:t>Progress towards EHCP outcomes shred with teachers Autumn 22</w:t>
            </w:r>
          </w:p>
        </w:tc>
        <w:tc>
          <w:tcPr>
            <w:tcW w:w="402" w:type="pct"/>
            <w:gridSpan w:val="2"/>
            <w:vMerge/>
          </w:tcPr>
          <w:p w:rsidR="00FD299A" w:rsidRDefault="00FD299A" w:rsidP="00A423B8"/>
        </w:tc>
        <w:tc>
          <w:tcPr>
            <w:tcW w:w="542" w:type="pct"/>
            <w:gridSpan w:val="2"/>
            <w:vMerge/>
          </w:tcPr>
          <w:p w:rsidR="00FD299A" w:rsidRPr="000950FE" w:rsidRDefault="00FD299A" w:rsidP="00A423B8">
            <w:pPr>
              <w:rPr>
                <w:rFonts w:cstheme="minorHAnsi"/>
                <w:color w:val="212121"/>
                <w:sz w:val="20"/>
                <w:szCs w:val="20"/>
                <w:shd w:val="clear" w:color="auto" w:fill="FFFFFF"/>
              </w:rPr>
            </w:pPr>
          </w:p>
        </w:tc>
      </w:tr>
      <w:tr w:rsidR="00FD299A" w:rsidRPr="000950FE" w:rsidTr="004110EE">
        <w:trPr>
          <w:trHeight w:val="132"/>
        </w:trPr>
        <w:tc>
          <w:tcPr>
            <w:tcW w:w="711" w:type="pct"/>
            <w:vMerge/>
          </w:tcPr>
          <w:p w:rsidR="00FD299A" w:rsidRPr="00742191" w:rsidRDefault="00FD299A" w:rsidP="00A423B8">
            <w:pPr>
              <w:pStyle w:val="ListParagraph"/>
              <w:widowControl w:val="0"/>
              <w:numPr>
                <w:ilvl w:val="0"/>
                <w:numId w:val="25"/>
              </w:numPr>
              <w:rPr>
                <w:rFonts w:cstheme="minorHAnsi"/>
                <w:sz w:val="20"/>
                <w:szCs w:val="20"/>
              </w:rPr>
            </w:pPr>
          </w:p>
        </w:tc>
        <w:tc>
          <w:tcPr>
            <w:tcW w:w="2139" w:type="pct"/>
            <w:gridSpan w:val="3"/>
          </w:tcPr>
          <w:p w:rsidR="00FD299A" w:rsidRPr="00900717" w:rsidRDefault="00FD299A" w:rsidP="00A423B8">
            <w:pPr>
              <w:rPr>
                <w:rFonts w:cstheme="minorHAnsi"/>
                <w:sz w:val="18"/>
                <w:szCs w:val="18"/>
              </w:rPr>
            </w:pPr>
            <w:bookmarkStart w:id="0" w:name="_GoBack"/>
            <w:bookmarkEnd w:id="0"/>
          </w:p>
        </w:tc>
        <w:tc>
          <w:tcPr>
            <w:tcW w:w="403" w:type="pct"/>
            <w:gridSpan w:val="2"/>
            <w:vMerge/>
          </w:tcPr>
          <w:p w:rsidR="00FD299A" w:rsidRDefault="00FD299A" w:rsidP="00A423B8">
            <w:pPr>
              <w:rPr>
                <w:rFonts w:cstheme="minorHAnsi"/>
                <w:sz w:val="18"/>
                <w:szCs w:val="18"/>
              </w:rPr>
            </w:pPr>
          </w:p>
        </w:tc>
        <w:tc>
          <w:tcPr>
            <w:tcW w:w="803" w:type="pct"/>
            <w:gridSpan w:val="2"/>
            <w:vMerge/>
          </w:tcPr>
          <w:p w:rsidR="00FD299A" w:rsidRPr="003936D0" w:rsidRDefault="00FD299A" w:rsidP="00A423B8">
            <w:pPr>
              <w:rPr>
                <w:rFonts w:cstheme="minorHAnsi"/>
                <w:color w:val="538135" w:themeColor="accent6" w:themeShade="BF"/>
                <w:sz w:val="20"/>
                <w:szCs w:val="20"/>
                <w:shd w:val="clear" w:color="auto" w:fill="FFFFFF"/>
              </w:rPr>
            </w:pPr>
          </w:p>
        </w:tc>
        <w:tc>
          <w:tcPr>
            <w:tcW w:w="402" w:type="pct"/>
            <w:gridSpan w:val="2"/>
            <w:vMerge/>
          </w:tcPr>
          <w:p w:rsidR="00FD299A" w:rsidRDefault="00FD299A" w:rsidP="00A423B8"/>
        </w:tc>
        <w:tc>
          <w:tcPr>
            <w:tcW w:w="542" w:type="pct"/>
            <w:gridSpan w:val="2"/>
            <w:vMerge/>
          </w:tcPr>
          <w:p w:rsidR="00FD299A" w:rsidRPr="000950FE" w:rsidRDefault="00FD299A" w:rsidP="00A423B8">
            <w:pPr>
              <w:rPr>
                <w:rFonts w:cstheme="minorHAnsi"/>
                <w:color w:val="212121"/>
                <w:sz w:val="20"/>
                <w:szCs w:val="20"/>
                <w:shd w:val="clear" w:color="auto" w:fill="FFFFFF"/>
              </w:rPr>
            </w:pPr>
          </w:p>
        </w:tc>
      </w:tr>
      <w:tr w:rsidR="00FD299A" w:rsidRPr="007E0A5C" w:rsidTr="00A423B8">
        <w:trPr>
          <w:trHeight w:val="557"/>
        </w:trPr>
        <w:tc>
          <w:tcPr>
            <w:tcW w:w="2543" w:type="pct"/>
            <w:gridSpan w:val="3"/>
          </w:tcPr>
          <w:p w:rsidR="00FD299A" w:rsidRPr="00D21BC6" w:rsidRDefault="00FD299A" w:rsidP="00A423B8">
            <w:pPr>
              <w:jc w:val="center"/>
              <w:rPr>
                <w:rFonts w:cstheme="minorHAnsi"/>
                <w:b/>
                <w:sz w:val="20"/>
                <w:szCs w:val="20"/>
              </w:rPr>
            </w:pPr>
            <w:r w:rsidRPr="00D21BC6">
              <w:rPr>
                <w:rFonts w:cstheme="minorHAnsi"/>
                <w:b/>
                <w:sz w:val="20"/>
                <w:szCs w:val="20"/>
              </w:rPr>
              <w:lastRenderedPageBreak/>
              <w:t>St Giles’ School Development Plan</w:t>
            </w:r>
          </w:p>
          <w:p w:rsidR="00FD299A" w:rsidRPr="00D21BC6" w:rsidRDefault="00FD299A" w:rsidP="00A423B8">
            <w:pPr>
              <w:jc w:val="center"/>
              <w:rPr>
                <w:rFonts w:cstheme="minorHAnsi"/>
                <w:b/>
                <w:sz w:val="20"/>
                <w:szCs w:val="20"/>
              </w:rPr>
            </w:pPr>
            <w:r>
              <w:rPr>
                <w:rFonts w:cstheme="minorHAnsi"/>
                <w:b/>
                <w:sz w:val="20"/>
                <w:szCs w:val="20"/>
              </w:rPr>
              <w:t>2022-23</w:t>
            </w:r>
          </w:p>
        </w:tc>
        <w:tc>
          <w:tcPr>
            <w:tcW w:w="2457" w:type="pct"/>
            <w:gridSpan w:val="9"/>
          </w:tcPr>
          <w:p w:rsidR="00FD299A" w:rsidRPr="007F7C07" w:rsidRDefault="00FD299A" w:rsidP="00A423B8">
            <w:pPr>
              <w:rPr>
                <w:rFonts w:cstheme="minorHAnsi"/>
                <w:b/>
                <w:bCs/>
                <w:sz w:val="20"/>
                <w:szCs w:val="20"/>
              </w:rPr>
            </w:pPr>
            <w:r>
              <w:rPr>
                <w:rFonts w:cstheme="minorHAnsi"/>
                <w:b/>
                <w:bCs/>
                <w:sz w:val="20"/>
                <w:szCs w:val="20"/>
              </w:rPr>
              <w:t>Leadership and Management 2</w:t>
            </w:r>
          </w:p>
          <w:p w:rsidR="00FD299A" w:rsidRDefault="00FD299A" w:rsidP="00A423B8">
            <w:pPr>
              <w:widowControl w:val="0"/>
              <w:rPr>
                <w:i/>
                <w:sz w:val="20"/>
                <w:szCs w:val="20"/>
              </w:rPr>
            </w:pPr>
            <w:r w:rsidRPr="001921AD">
              <w:rPr>
                <w:i/>
                <w:sz w:val="20"/>
                <w:szCs w:val="20"/>
              </w:rPr>
              <w:t>To</w:t>
            </w:r>
            <w:r>
              <w:rPr>
                <w:i/>
                <w:sz w:val="20"/>
                <w:szCs w:val="20"/>
              </w:rPr>
              <w:t xml:space="preserve"> reduce sickness absence and im</w:t>
            </w:r>
            <w:r w:rsidRPr="001921AD">
              <w:rPr>
                <w:i/>
                <w:sz w:val="20"/>
                <w:szCs w:val="20"/>
              </w:rPr>
              <w:t>prove recruitment an</w:t>
            </w:r>
            <w:r>
              <w:rPr>
                <w:i/>
                <w:sz w:val="20"/>
                <w:szCs w:val="20"/>
              </w:rPr>
              <w:t>d retention</w:t>
            </w:r>
          </w:p>
          <w:p w:rsidR="00FD299A" w:rsidRPr="00A14815" w:rsidRDefault="00FD299A" w:rsidP="00A423B8">
            <w:pPr>
              <w:pStyle w:val="ListParagraph"/>
              <w:numPr>
                <w:ilvl w:val="0"/>
                <w:numId w:val="30"/>
              </w:numPr>
              <w:rPr>
                <w:rFonts w:cstheme="minorHAnsi"/>
                <w:sz w:val="18"/>
                <w:szCs w:val="18"/>
              </w:rPr>
            </w:pPr>
            <w:r w:rsidRPr="00D21BC6">
              <w:rPr>
                <w:rFonts w:cstheme="minorHAnsi"/>
                <w:bCs/>
                <w:i/>
                <w:color w:val="FF0000"/>
                <w:sz w:val="20"/>
                <w:szCs w:val="20"/>
              </w:rPr>
              <w:t>Link Gove</w:t>
            </w:r>
            <w:r>
              <w:rPr>
                <w:rFonts w:cstheme="minorHAnsi"/>
                <w:bCs/>
                <w:i/>
                <w:color w:val="FF0000"/>
                <w:sz w:val="20"/>
                <w:szCs w:val="20"/>
              </w:rPr>
              <w:t>rnor – Resources</w:t>
            </w:r>
          </w:p>
        </w:tc>
      </w:tr>
      <w:tr w:rsidR="00FD299A" w:rsidRPr="007E0A5C" w:rsidTr="00A423B8">
        <w:trPr>
          <w:trHeight w:val="628"/>
        </w:trPr>
        <w:tc>
          <w:tcPr>
            <w:tcW w:w="711" w:type="pct"/>
          </w:tcPr>
          <w:p w:rsidR="00FD299A" w:rsidRPr="0049356B" w:rsidRDefault="00FD299A" w:rsidP="00A423B8">
            <w:pPr>
              <w:rPr>
                <w:rFonts w:asciiTheme="majorHAnsi" w:hAnsiTheme="majorHAnsi" w:cstheme="majorHAnsi"/>
                <w:b/>
                <w:sz w:val="18"/>
                <w:szCs w:val="18"/>
              </w:rPr>
            </w:pPr>
            <w:r w:rsidRPr="0049356B">
              <w:rPr>
                <w:rFonts w:asciiTheme="majorHAnsi" w:hAnsiTheme="majorHAnsi" w:cstheme="majorHAnsi"/>
                <w:b/>
                <w:sz w:val="18"/>
                <w:szCs w:val="18"/>
              </w:rPr>
              <w:t>Target</w:t>
            </w:r>
            <w:r>
              <w:rPr>
                <w:rFonts w:asciiTheme="majorHAnsi" w:hAnsiTheme="majorHAnsi" w:cstheme="majorHAnsi"/>
                <w:b/>
                <w:sz w:val="18"/>
                <w:szCs w:val="18"/>
              </w:rPr>
              <w:t xml:space="preserve"> Five</w:t>
            </w:r>
          </w:p>
        </w:tc>
        <w:tc>
          <w:tcPr>
            <w:tcW w:w="1832" w:type="pct"/>
            <w:gridSpan w:val="2"/>
          </w:tcPr>
          <w:p w:rsidR="00FD299A" w:rsidRPr="000950FE" w:rsidRDefault="00FD299A" w:rsidP="00A423B8">
            <w:pPr>
              <w:rPr>
                <w:rFonts w:cstheme="minorHAnsi"/>
                <w:b/>
                <w:sz w:val="20"/>
                <w:szCs w:val="20"/>
              </w:rPr>
            </w:pPr>
            <w:r w:rsidRPr="000950FE">
              <w:rPr>
                <w:rFonts w:cstheme="minorHAnsi"/>
                <w:b/>
                <w:sz w:val="20"/>
                <w:szCs w:val="20"/>
              </w:rPr>
              <w:t>Actions</w:t>
            </w:r>
          </w:p>
        </w:tc>
        <w:tc>
          <w:tcPr>
            <w:tcW w:w="401" w:type="pct"/>
            <w:gridSpan w:val="2"/>
          </w:tcPr>
          <w:p w:rsidR="00FD299A" w:rsidRPr="000950FE" w:rsidRDefault="00FD299A" w:rsidP="00A423B8">
            <w:pPr>
              <w:rPr>
                <w:rFonts w:cstheme="minorHAnsi"/>
                <w:b/>
                <w:sz w:val="20"/>
                <w:szCs w:val="20"/>
              </w:rPr>
            </w:pPr>
            <w:r w:rsidRPr="000950FE">
              <w:rPr>
                <w:rFonts w:cstheme="minorHAnsi"/>
                <w:b/>
                <w:sz w:val="20"/>
                <w:szCs w:val="20"/>
              </w:rPr>
              <w:t>Lead</w:t>
            </w:r>
          </w:p>
          <w:p w:rsidR="00FD299A" w:rsidRPr="007E0A5C" w:rsidRDefault="00FD299A" w:rsidP="00A423B8">
            <w:r w:rsidRPr="004B4E0E">
              <w:rPr>
                <w:rFonts w:cstheme="minorHAnsi"/>
                <w:sz w:val="18"/>
                <w:szCs w:val="18"/>
              </w:rPr>
              <w:t>DHT / HT / Department Leaders</w:t>
            </w:r>
          </w:p>
        </w:tc>
        <w:tc>
          <w:tcPr>
            <w:tcW w:w="356" w:type="pct"/>
            <w:gridSpan w:val="2"/>
          </w:tcPr>
          <w:p w:rsidR="00FD299A" w:rsidRPr="000950FE" w:rsidRDefault="00FD299A" w:rsidP="00A423B8">
            <w:pPr>
              <w:rPr>
                <w:rFonts w:cstheme="minorHAnsi"/>
                <w:b/>
                <w:sz w:val="20"/>
                <w:szCs w:val="20"/>
              </w:rPr>
            </w:pPr>
            <w:r w:rsidRPr="000950FE">
              <w:rPr>
                <w:rFonts w:cstheme="minorHAnsi"/>
                <w:b/>
                <w:sz w:val="20"/>
                <w:szCs w:val="20"/>
              </w:rPr>
              <w:t>Resources / cost</w:t>
            </w:r>
            <w:r>
              <w:rPr>
                <w:rFonts w:cstheme="minorHAnsi"/>
                <w:b/>
                <w:sz w:val="20"/>
                <w:szCs w:val="20"/>
              </w:rPr>
              <w:t xml:space="preserve"> </w:t>
            </w:r>
          </w:p>
          <w:p w:rsidR="00FD299A" w:rsidRPr="00FD299A" w:rsidRDefault="00FD299A" w:rsidP="00A423B8">
            <w:pPr>
              <w:rPr>
                <w:sz w:val="16"/>
                <w:szCs w:val="16"/>
              </w:rPr>
            </w:pPr>
          </w:p>
        </w:tc>
        <w:tc>
          <w:tcPr>
            <w:tcW w:w="760" w:type="pct"/>
            <w:gridSpan w:val="2"/>
          </w:tcPr>
          <w:p w:rsidR="00FD299A" w:rsidRPr="00FD299A" w:rsidRDefault="00FD299A" w:rsidP="00A423B8">
            <w:pPr>
              <w:rPr>
                <w:rFonts w:cstheme="minorHAnsi"/>
                <w:b/>
                <w:color w:val="00B0F0"/>
                <w:sz w:val="16"/>
                <w:szCs w:val="16"/>
              </w:rPr>
            </w:pPr>
            <w:r w:rsidRPr="00FD299A">
              <w:rPr>
                <w:rFonts w:cstheme="minorHAnsi"/>
                <w:b/>
                <w:sz w:val="16"/>
                <w:szCs w:val="16"/>
              </w:rPr>
              <w:t>Timing</w:t>
            </w:r>
            <w:r w:rsidRPr="00FD299A">
              <w:rPr>
                <w:rFonts w:cstheme="minorHAnsi"/>
                <w:b/>
                <w:color w:val="00B0F0"/>
                <w:sz w:val="16"/>
                <w:szCs w:val="16"/>
              </w:rPr>
              <w:t xml:space="preserve"> </w:t>
            </w:r>
          </w:p>
          <w:p w:rsidR="00FD299A" w:rsidRPr="00FF53F7" w:rsidRDefault="00FD299A" w:rsidP="00A423B8">
            <w:pPr>
              <w:rPr>
                <w:rFonts w:cstheme="minorHAnsi"/>
                <w:sz w:val="18"/>
                <w:szCs w:val="18"/>
              </w:rPr>
            </w:pPr>
            <w:r w:rsidRPr="00FD299A">
              <w:rPr>
                <w:rFonts w:cstheme="minorHAnsi"/>
                <w:color w:val="00B0F0"/>
                <w:sz w:val="16"/>
                <w:szCs w:val="16"/>
              </w:rPr>
              <w:t>Blue achieved</w:t>
            </w:r>
            <w:r w:rsidRPr="00FD299A">
              <w:rPr>
                <w:rFonts w:cstheme="minorHAnsi"/>
                <w:sz w:val="16"/>
                <w:szCs w:val="16"/>
              </w:rPr>
              <w:t xml:space="preserve">, </w:t>
            </w:r>
            <w:r w:rsidRPr="00FD299A">
              <w:rPr>
                <w:rFonts w:cstheme="minorHAnsi"/>
                <w:color w:val="006600"/>
                <w:sz w:val="16"/>
                <w:szCs w:val="16"/>
              </w:rPr>
              <w:t>Green on track</w:t>
            </w:r>
            <w:r w:rsidRPr="00FD299A">
              <w:rPr>
                <w:rFonts w:cstheme="minorHAnsi"/>
                <w:sz w:val="16"/>
                <w:szCs w:val="16"/>
              </w:rPr>
              <w:t xml:space="preserve">, </w:t>
            </w:r>
            <w:r w:rsidRPr="00FD299A">
              <w:rPr>
                <w:rFonts w:cstheme="minorHAnsi"/>
                <w:color w:val="E98517"/>
                <w:sz w:val="16"/>
                <w:szCs w:val="16"/>
              </w:rPr>
              <w:t>Amber at risk</w:t>
            </w:r>
            <w:r w:rsidRPr="00FD299A">
              <w:rPr>
                <w:rFonts w:cstheme="minorHAnsi"/>
                <w:sz w:val="16"/>
                <w:szCs w:val="16"/>
              </w:rPr>
              <w:t xml:space="preserve">, </w:t>
            </w:r>
            <w:r w:rsidRPr="00FD299A">
              <w:rPr>
                <w:rFonts w:cstheme="minorHAnsi"/>
                <w:color w:val="FF0000"/>
                <w:sz w:val="16"/>
                <w:szCs w:val="16"/>
              </w:rPr>
              <w:t>Red will miss the milestone</w:t>
            </w:r>
          </w:p>
        </w:tc>
        <w:tc>
          <w:tcPr>
            <w:tcW w:w="409" w:type="pct"/>
            <w:gridSpan w:val="2"/>
          </w:tcPr>
          <w:p w:rsidR="00FD299A" w:rsidRPr="000950FE" w:rsidRDefault="00FD299A" w:rsidP="00A423B8">
            <w:pPr>
              <w:rPr>
                <w:rFonts w:cstheme="minorHAnsi"/>
                <w:b/>
                <w:sz w:val="20"/>
                <w:szCs w:val="20"/>
              </w:rPr>
            </w:pPr>
            <w:r w:rsidRPr="000950FE">
              <w:rPr>
                <w:rFonts w:cstheme="minorHAnsi"/>
                <w:b/>
                <w:sz w:val="20"/>
                <w:szCs w:val="20"/>
              </w:rPr>
              <w:t>Governor Monitoring</w:t>
            </w:r>
          </w:p>
        </w:tc>
        <w:tc>
          <w:tcPr>
            <w:tcW w:w="531" w:type="pct"/>
          </w:tcPr>
          <w:p w:rsidR="00FD299A" w:rsidRPr="000950FE" w:rsidRDefault="00FD299A" w:rsidP="00A423B8">
            <w:pPr>
              <w:rPr>
                <w:rFonts w:cstheme="minorHAnsi"/>
                <w:b/>
                <w:sz w:val="20"/>
                <w:szCs w:val="20"/>
              </w:rPr>
            </w:pPr>
            <w:r w:rsidRPr="000950FE">
              <w:rPr>
                <w:rFonts w:cstheme="minorHAnsi"/>
                <w:b/>
                <w:sz w:val="20"/>
                <w:szCs w:val="20"/>
              </w:rPr>
              <w:t>Impact / Next Steps</w:t>
            </w:r>
          </w:p>
        </w:tc>
      </w:tr>
      <w:tr w:rsidR="00A113AC" w:rsidRPr="007E0A5C" w:rsidTr="00A423B8">
        <w:trPr>
          <w:trHeight w:val="628"/>
        </w:trPr>
        <w:tc>
          <w:tcPr>
            <w:tcW w:w="711" w:type="pct"/>
            <w:vMerge w:val="restart"/>
          </w:tcPr>
          <w:p w:rsidR="00A113AC" w:rsidRPr="0049356B" w:rsidRDefault="00A113AC" w:rsidP="00A423B8">
            <w:pPr>
              <w:pStyle w:val="ListParagraph"/>
              <w:widowControl w:val="0"/>
              <w:numPr>
                <w:ilvl w:val="0"/>
                <w:numId w:val="34"/>
              </w:numPr>
              <w:rPr>
                <w:rFonts w:asciiTheme="majorHAnsi" w:hAnsiTheme="majorHAnsi" w:cstheme="majorHAnsi"/>
                <w:b/>
                <w:sz w:val="18"/>
                <w:szCs w:val="18"/>
              </w:rPr>
            </w:pPr>
            <w:r w:rsidRPr="00F843EE">
              <w:rPr>
                <w:rFonts w:asciiTheme="majorHAnsi" w:eastAsia="Times New Roman" w:hAnsiTheme="majorHAnsi" w:cstheme="majorHAnsi"/>
                <w:bCs/>
                <w:sz w:val="18"/>
                <w:szCs w:val="18"/>
              </w:rPr>
              <w:t xml:space="preserve">Ensure line managers have access to the tools and resources needed to support the wellbeing of the team they manage including HR support, accurate staff sickness absence information to further develop strategy for staff wellbeing. </w:t>
            </w:r>
            <w:r>
              <w:t xml:space="preserve"> </w:t>
            </w:r>
          </w:p>
        </w:tc>
        <w:tc>
          <w:tcPr>
            <w:tcW w:w="1832" w:type="pct"/>
            <w:gridSpan w:val="2"/>
          </w:tcPr>
          <w:p w:rsidR="00A113AC" w:rsidRPr="00F843EE" w:rsidRDefault="00A113AC" w:rsidP="00A423B8">
            <w:pPr>
              <w:pStyle w:val="ListParagraph"/>
              <w:numPr>
                <w:ilvl w:val="0"/>
                <w:numId w:val="35"/>
              </w:numPr>
              <w:rPr>
                <w:sz w:val="18"/>
                <w:szCs w:val="18"/>
              </w:rPr>
            </w:pPr>
            <w:r w:rsidRPr="00F843EE">
              <w:rPr>
                <w:sz w:val="18"/>
                <w:szCs w:val="18"/>
              </w:rPr>
              <w:t xml:space="preserve">Weekly monitoring in LMT meetings of staff sickness absence using accurate whole school data through: </w:t>
            </w:r>
          </w:p>
          <w:p w:rsidR="00A113AC" w:rsidRDefault="00A113AC" w:rsidP="00A423B8">
            <w:pPr>
              <w:pStyle w:val="ListParagraph"/>
              <w:numPr>
                <w:ilvl w:val="0"/>
                <w:numId w:val="33"/>
              </w:numPr>
              <w:rPr>
                <w:sz w:val="18"/>
                <w:szCs w:val="18"/>
              </w:rPr>
            </w:pPr>
            <w:r>
              <w:rPr>
                <w:sz w:val="18"/>
                <w:szCs w:val="18"/>
              </w:rPr>
              <w:t>SIMS</w:t>
            </w:r>
          </w:p>
          <w:p w:rsidR="00A113AC" w:rsidRDefault="00A113AC" w:rsidP="00A423B8">
            <w:pPr>
              <w:pStyle w:val="ListParagraph"/>
              <w:numPr>
                <w:ilvl w:val="0"/>
                <w:numId w:val="33"/>
              </w:numPr>
              <w:rPr>
                <w:sz w:val="18"/>
                <w:szCs w:val="18"/>
              </w:rPr>
            </w:pPr>
            <w:proofErr w:type="spellStart"/>
            <w:r>
              <w:rPr>
                <w:sz w:val="18"/>
                <w:szCs w:val="18"/>
              </w:rPr>
              <w:t>InVentry</w:t>
            </w:r>
            <w:proofErr w:type="spellEnd"/>
          </w:p>
          <w:p w:rsidR="00A113AC" w:rsidRPr="00FD299A" w:rsidRDefault="00A113AC" w:rsidP="00A423B8">
            <w:pPr>
              <w:rPr>
                <w:sz w:val="18"/>
                <w:szCs w:val="18"/>
              </w:rPr>
            </w:pPr>
            <w:r w:rsidRPr="00FD299A">
              <w:rPr>
                <w:sz w:val="18"/>
                <w:szCs w:val="18"/>
              </w:rPr>
              <w:t>Resulting discussion about possible reasons for absence, patterns, attendance of particular groups,  clear routes for escalation for further support as required and the impact of actions and interventions.</w:t>
            </w:r>
          </w:p>
        </w:tc>
        <w:tc>
          <w:tcPr>
            <w:tcW w:w="401" w:type="pct"/>
            <w:gridSpan w:val="2"/>
          </w:tcPr>
          <w:p w:rsidR="00A113AC" w:rsidRPr="00F843EE" w:rsidRDefault="00A113AC" w:rsidP="00A423B8">
            <w:pPr>
              <w:rPr>
                <w:sz w:val="18"/>
                <w:szCs w:val="18"/>
              </w:rPr>
            </w:pPr>
            <w:r>
              <w:rPr>
                <w:sz w:val="18"/>
                <w:szCs w:val="18"/>
              </w:rPr>
              <w:t>LMT</w:t>
            </w:r>
          </w:p>
        </w:tc>
        <w:tc>
          <w:tcPr>
            <w:tcW w:w="356" w:type="pct"/>
            <w:gridSpan w:val="2"/>
          </w:tcPr>
          <w:p w:rsidR="00A113AC" w:rsidRPr="000950FE" w:rsidRDefault="00A113AC" w:rsidP="00A423B8">
            <w:pPr>
              <w:rPr>
                <w:sz w:val="20"/>
                <w:szCs w:val="20"/>
              </w:rPr>
            </w:pPr>
            <w:proofErr w:type="spellStart"/>
            <w:r>
              <w:rPr>
                <w:sz w:val="20"/>
                <w:szCs w:val="20"/>
              </w:rPr>
              <w:t>InVentry</w:t>
            </w:r>
            <w:proofErr w:type="spellEnd"/>
            <w:r>
              <w:rPr>
                <w:sz w:val="20"/>
                <w:szCs w:val="20"/>
              </w:rPr>
              <w:t xml:space="preserve"> in place November 22</w:t>
            </w:r>
          </w:p>
        </w:tc>
        <w:tc>
          <w:tcPr>
            <w:tcW w:w="760" w:type="pct"/>
            <w:gridSpan w:val="2"/>
          </w:tcPr>
          <w:p w:rsidR="00A113AC" w:rsidRPr="00E140C5" w:rsidRDefault="00E140C5" w:rsidP="00A423B8">
            <w:pPr>
              <w:rPr>
                <w:rFonts w:cstheme="minorHAnsi"/>
                <w:color w:val="385623" w:themeColor="accent6" w:themeShade="80"/>
                <w:sz w:val="18"/>
                <w:szCs w:val="18"/>
              </w:rPr>
            </w:pPr>
            <w:r w:rsidRPr="00E140C5">
              <w:rPr>
                <w:rFonts w:cstheme="minorHAnsi"/>
                <w:color w:val="385623" w:themeColor="accent6" w:themeShade="80"/>
                <w:sz w:val="16"/>
                <w:szCs w:val="16"/>
              </w:rPr>
              <w:t>Ongoing</w:t>
            </w:r>
          </w:p>
        </w:tc>
        <w:tc>
          <w:tcPr>
            <w:tcW w:w="409" w:type="pct"/>
            <w:gridSpan w:val="2"/>
            <w:vMerge w:val="restart"/>
          </w:tcPr>
          <w:p w:rsidR="00A113AC" w:rsidRPr="000950FE" w:rsidRDefault="00A113AC" w:rsidP="00A423B8">
            <w:pPr>
              <w:rPr>
                <w:rFonts w:cstheme="minorHAnsi"/>
                <w:b/>
                <w:sz w:val="20"/>
                <w:szCs w:val="20"/>
              </w:rPr>
            </w:pPr>
            <w:r>
              <w:rPr>
                <w:rFonts w:cstheme="minorHAnsi"/>
                <w:bCs/>
                <w:i/>
                <w:color w:val="FF0000"/>
                <w:sz w:val="20"/>
                <w:szCs w:val="20"/>
              </w:rPr>
              <w:t>Resources</w:t>
            </w:r>
          </w:p>
        </w:tc>
        <w:tc>
          <w:tcPr>
            <w:tcW w:w="531" w:type="pct"/>
            <w:vMerge w:val="restart"/>
          </w:tcPr>
          <w:p w:rsidR="00A113AC" w:rsidRPr="00E140C5" w:rsidRDefault="00E140C5" w:rsidP="00A423B8">
            <w:pPr>
              <w:rPr>
                <w:rFonts w:cstheme="minorHAnsi"/>
                <w:sz w:val="20"/>
                <w:szCs w:val="20"/>
              </w:rPr>
            </w:pPr>
            <w:r w:rsidRPr="00E140C5">
              <w:rPr>
                <w:rFonts w:cstheme="minorHAnsi"/>
                <w:sz w:val="20"/>
                <w:szCs w:val="20"/>
              </w:rPr>
              <w:t xml:space="preserve">Line Managers have access to </w:t>
            </w:r>
            <w:r w:rsidRPr="00E140C5">
              <w:rPr>
                <w:rFonts w:asciiTheme="majorHAnsi" w:eastAsia="Times New Roman" w:hAnsiTheme="majorHAnsi" w:cstheme="majorHAnsi"/>
                <w:bCs/>
                <w:sz w:val="20"/>
                <w:szCs w:val="20"/>
              </w:rPr>
              <w:t xml:space="preserve"> accurate staff sickness absence information in order to further develop strategy for staff wellbeing. </w:t>
            </w:r>
            <w:r w:rsidRPr="00E140C5">
              <w:rPr>
                <w:sz w:val="20"/>
                <w:szCs w:val="20"/>
              </w:rPr>
              <w:t xml:space="preserve"> </w:t>
            </w:r>
          </w:p>
        </w:tc>
      </w:tr>
      <w:tr w:rsidR="00A113AC" w:rsidRPr="007E0A5C" w:rsidTr="00A423B8">
        <w:trPr>
          <w:trHeight w:val="628"/>
        </w:trPr>
        <w:tc>
          <w:tcPr>
            <w:tcW w:w="711" w:type="pct"/>
            <w:vMerge/>
          </w:tcPr>
          <w:p w:rsidR="00A113AC" w:rsidRPr="0049356B" w:rsidRDefault="00A113AC" w:rsidP="00A423B8">
            <w:pPr>
              <w:pStyle w:val="ListParagraph"/>
              <w:widowControl w:val="0"/>
              <w:numPr>
                <w:ilvl w:val="0"/>
                <w:numId w:val="34"/>
              </w:numPr>
              <w:rPr>
                <w:rFonts w:asciiTheme="majorHAnsi" w:hAnsiTheme="majorHAnsi" w:cstheme="majorHAnsi"/>
                <w:b/>
                <w:sz w:val="18"/>
                <w:szCs w:val="18"/>
              </w:rPr>
            </w:pPr>
          </w:p>
        </w:tc>
        <w:tc>
          <w:tcPr>
            <w:tcW w:w="1832" w:type="pct"/>
            <w:gridSpan w:val="2"/>
          </w:tcPr>
          <w:p w:rsidR="00A113AC" w:rsidRPr="00F843EE" w:rsidRDefault="00A113AC" w:rsidP="00A423B8">
            <w:pPr>
              <w:pStyle w:val="ListParagraph"/>
              <w:numPr>
                <w:ilvl w:val="0"/>
                <w:numId w:val="35"/>
              </w:numPr>
              <w:rPr>
                <w:sz w:val="18"/>
                <w:szCs w:val="18"/>
              </w:rPr>
            </w:pPr>
            <w:r w:rsidRPr="00F843EE">
              <w:rPr>
                <w:sz w:val="18"/>
                <w:szCs w:val="18"/>
              </w:rPr>
              <w:t>Admin team, SBM, HT and DT to meet to agree coding for sickness absence.</w:t>
            </w:r>
          </w:p>
        </w:tc>
        <w:tc>
          <w:tcPr>
            <w:tcW w:w="401" w:type="pct"/>
            <w:gridSpan w:val="2"/>
          </w:tcPr>
          <w:p w:rsidR="00A113AC" w:rsidRPr="00F843EE" w:rsidRDefault="00A113AC" w:rsidP="00A423B8">
            <w:pPr>
              <w:rPr>
                <w:sz w:val="18"/>
                <w:szCs w:val="18"/>
              </w:rPr>
            </w:pPr>
            <w:r w:rsidRPr="00F843EE">
              <w:rPr>
                <w:sz w:val="18"/>
                <w:szCs w:val="18"/>
              </w:rPr>
              <w:t>SBM, HT and DT</w:t>
            </w:r>
          </w:p>
        </w:tc>
        <w:tc>
          <w:tcPr>
            <w:tcW w:w="356" w:type="pct"/>
            <w:gridSpan w:val="2"/>
          </w:tcPr>
          <w:p w:rsidR="00A113AC" w:rsidRPr="000950FE" w:rsidRDefault="00A113AC" w:rsidP="00A423B8">
            <w:pPr>
              <w:rPr>
                <w:sz w:val="20"/>
                <w:szCs w:val="20"/>
              </w:rPr>
            </w:pPr>
          </w:p>
        </w:tc>
        <w:tc>
          <w:tcPr>
            <w:tcW w:w="760" w:type="pct"/>
            <w:gridSpan w:val="2"/>
          </w:tcPr>
          <w:p w:rsidR="00A113AC" w:rsidRPr="00E140C5" w:rsidRDefault="00E140C5" w:rsidP="00A423B8">
            <w:pPr>
              <w:rPr>
                <w:rFonts w:cstheme="minorHAnsi"/>
                <w:color w:val="385623" w:themeColor="accent6" w:themeShade="80"/>
                <w:sz w:val="18"/>
                <w:szCs w:val="18"/>
              </w:rPr>
            </w:pPr>
            <w:r w:rsidRPr="00E140C5">
              <w:rPr>
                <w:rFonts w:cstheme="minorHAnsi"/>
                <w:color w:val="385623" w:themeColor="accent6" w:themeShade="80"/>
                <w:sz w:val="18"/>
                <w:szCs w:val="18"/>
              </w:rPr>
              <w:t>Autumn 22</w:t>
            </w:r>
          </w:p>
        </w:tc>
        <w:tc>
          <w:tcPr>
            <w:tcW w:w="409" w:type="pct"/>
            <w:gridSpan w:val="2"/>
            <w:vMerge/>
          </w:tcPr>
          <w:p w:rsidR="00A113AC" w:rsidRPr="000950FE" w:rsidRDefault="00A113AC" w:rsidP="00A423B8">
            <w:pPr>
              <w:rPr>
                <w:rFonts w:cstheme="minorHAnsi"/>
                <w:b/>
                <w:sz w:val="20"/>
                <w:szCs w:val="20"/>
              </w:rPr>
            </w:pPr>
          </w:p>
        </w:tc>
        <w:tc>
          <w:tcPr>
            <w:tcW w:w="531" w:type="pct"/>
            <w:vMerge/>
          </w:tcPr>
          <w:p w:rsidR="00A113AC" w:rsidRPr="000950FE" w:rsidRDefault="00A113AC" w:rsidP="00A423B8">
            <w:pPr>
              <w:rPr>
                <w:rFonts w:cstheme="minorHAnsi"/>
                <w:b/>
                <w:sz w:val="20"/>
                <w:szCs w:val="20"/>
              </w:rPr>
            </w:pPr>
          </w:p>
        </w:tc>
      </w:tr>
      <w:tr w:rsidR="00A113AC" w:rsidRPr="000950FE" w:rsidTr="00A423B8">
        <w:trPr>
          <w:trHeight w:val="70"/>
        </w:trPr>
        <w:tc>
          <w:tcPr>
            <w:tcW w:w="711" w:type="pct"/>
            <w:vMerge/>
          </w:tcPr>
          <w:p w:rsidR="00A113AC" w:rsidRPr="00F843EE" w:rsidRDefault="00A113AC" w:rsidP="00A423B8">
            <w:pPr>
              <w:pStyle w:val="ListParagraph"/>
              <w:widowControl w:val="0"/>
              <w:numPr>
                <w:ilvl w:val="0"/>
                <w:numId w:val="34"/>
              </w:numPr>
              <w:rPr>
                <w:rFonts w:asciiTheme="majorHAnsi" w:eastAsia="Times New Roman" w:hAnsiTheme="majorHAnsi" w:cstheme="majorHAnsi"/>
                <w:bCs/>
                <w:sz w:val="18"/>
                <w:szCs w:val="18"/>
              </w:rPr>
            </w:pPr>
          </w:p>
        </w:tc>
        <w:tc>
          <w:tcPr>
            <w:tcW w:w="1832" w:type="pct"/>
            <w:gridSpan w:val="2"/>
          </w:tcPr>
          <w:p w:rsidR="00A113AC" w:rsidRPr="00F843EE" w:rsidRDefault="00A113AC" w:rsidP="00A423B8">
            <w:pPr>
              <w:pStyle w:val="ListParagraph"/>
              <w:numPr>
                <w:ilvl w:val="0"/>
                <w:numId w:val="35"/>
              </w:numPr>
              <w:rPr>
                <w:sz w:val="18"/>
                <w:szCs w:val="18"/>
              </w:rPr>
            </w:pPr>
            <w:r>
              <w:rPr>
                <w:sz w:val="18"/>
                <w:szCs w:val="18"/>
              </w:rPr>
              <w:t>Governors to receive termly reports on staff sickness absence.</w:t>
            </w:r>
          </w:p>
        </w:tc>
        <w:tc>
          <w:tcPr>
            <w:tcW w:w="401" w:type="pct"/>
            <w:gridSpan w:val="2"/>
          </w:tcPr>
          <w:p w:rsidR="00A113AC" w:rsidRDefault="00A113AC" w:rsidP="00A423B8">
            <w:pPr>
              <w:jc w:val="both"/>
              <w:rPr>
                <w:rFonts w:cstheme="minorHAnsi"/>
                <w:sz w:val="20"/>
                <w:szCs w:val="20"/>
              </w:rPr>
            </w:pPr>
            <w:r>
              <w:rPr>
                <w:rFonts w:cstheme="minorHAnsi"/>
                <w:sz w:val="20"/>
                <w:szCs w:val="20"/>
              </w:rPr>
              <w:t>HT</w:t>
            </w:r>
          </w:p>
        </w:tc>
        <w:tc>
          <w:tcPr>
            <w:tcW w:w="356" w:type="pct"/>
            <w:gridSpan w:val="2"/>
          </w:tcPr>
          <w:p w:rsidR="00A113AC" w:rsidRPr="00F0214E" w:rsidRDefault="00A113AC" w:rsidP="00A423B8">
            <w:pPr>
              <w:rPr>
                <w:rFonts w:cstheme="minorHAnsi"/>
                <w:sz w:val="20"/>
                <w:szCs w:val="20"/>
              </w:rPr>
            </w:pPr>
          </w:p>
        </w:tc>
        <w:tc>
          <w:tcPr>
            <w:tcW w:w="760" w:type="pct"/>
            <w:gridSpan w:val="2"/>
          </w:tcPr>
          <w:p w:rsidR="00A113AC" w:rsidRPr="001C11B2" w:rsidRDefault="00E140C5" w:rsidP="00A423B8">
            <w:pPr>
              <w:rPr>
                <w:rFonts w:cstheme="minorHAnsi"/>
                <w:color w:val="006600"/>
                <w:sz w:val="16"/>
                <w:szCs w:val="16"/>
              </w:rPr>
            </w:pPr>
            <w:r w:rsidRPr="00E140C5">
              <w:rPr>
                <w:rFonts w:cstheme="minorHAnsi"/>
                <w:color w:val="385623" w:themeColor="accent6" w:themeShade="80"/>
                <w:sz w:val="16"/>
                <w:szCs w:val="16"/>
              </w:rPr>
              <w:t>Ongoing</w:t>
            </w:r>
          </w:p>
        </w:tc>
        <w:tc>
          <w:tcPr>
            <w:tcW w:w="409" w:type="pct"/>
            <w:gridSpan w:val="2"/>
            <w:vMerge/>
          </w:tcPr>
          <w:p w:rsidR="00A113AC" w:rsidRDefault="00A113AC" w:rsidP="00A423B8">
            <w:pPr>
              <w:rPr>
                <w:rFonts w:cstheme="minorHAnsi"/>
                <w:bCs/>
                <w:i/>
                <w:color w:val="FF0000"/>
                <w:sz w:val="20"/>
                <w:szCs w:val="20"/>
              </w:rPr>
            </w:pPr>
          </w:p>
        </w:tc>
        <w:tc>
          <w:tcPr>
            <w:tcW w:w="531" w:type="pct"/>
            <w:vMerge/>
          </w:tcPr>
          <w:p w:rsidR="00A113AC" w:rsidRDefault="00A113AC" w:rsidP="00A423B8">
            <w:pPr>
              <w:rPr>
                <w:rFonts w:cstheme="minorHAnsi"/>
                <w:sz w:val="20"/>
                <w:szCs w:val="20"/>
              </w:rPr>
            </w:pPr>
          </w:p>
        </w:tc>
      </w:tr>
      <w:tr w:rsidR="00A113AC" w:rsidRPr="000950FE" w:rsidTr="00A423B8">
        <w:trPr>
          <w:trHeight w:val="362"/>
        </w:trPr>
        <w:tc>
          <w:tcPr>
            <w:tcW w:w="711" w:type="pct"/>
            <w:vMerge/>
          </w:tcPr>
          <w:p w:rsidR="00A113AC" w:rsidRPr="0049356B" w:rsidRDefault="00A113AC" w:rsidP="00A423B8">
            <w:pPr>
              <w:widowControl w:val="0"/>
              <w:rPr>
                <w:rFonts w:asciiTheme="majorHAnsi" w:eastAsia="Times New Roman" w:hAnsiTheme="majorHAnsi" w:cstheme="majorHAnsi"/>
                <w:bCs/>
                <w:sz w:val="18"/>
                <w:szCs w:val="18"/>
              </w:rPr>
            </w:pPr>
          </w:p>
        </w:tc>
        <w:tc>
          <w:tcPr>
            <w:tcW w:w="1832" w:type="pct"/>
            <w:gridSpan w:val="2"/>
          </w:tcPr>
          <w:p w:rsidR="00A113AC" w:rsidRPr="00A113AC" w:rsidRDefault="00A113AC" w:rsidP="00A423B8">
            <w:pPr>
              <w:pStyle w:val="ListParagraph"/>
              <w:numPr>
                <w:ilvl w:val="0"/>
                <w:numId w:val="35"/>
              </w:numPr>
              <w:rPr>
                <w:sz w:val="18"/>
                <w:szCs w:val="18"/>
              </w:rPr>
            </w:pPr>
            <w:r w:rsidRPr="00A113AC">
              <w:rPr>
                <w:sz w:val="18"/>
                <w:szCs w:val="18"/>
              </w:rPr>
              <w:t>HT, SBM and Governors to evaluate support to staff from HR providers and consider changing.</w:t>
            </w:r>
          </w:p>
        </w:tc>
        <w:tc>
          <w:tcPr>
            <w:tcW w:w="401" w:type="pct"/>
            <w:gridSpan w:val="2"/>
          </w:tcPr>
          <w:p w:rsidR="00A113AC" w:rsidRDefault="00A113AC" w:rsidP="00A423B8">
            <w:pPr>
              <w:jc w:val="both"/>
              <w:rPr>
                <w:rFonts w:cstheme="minorHAnsi"/>
                <w:sz w:val="20"/>
                <w:szCs w:val="20"/>
              </w:rPr>
            </w:pPr>
            <w:r>
              <w:rPr>
                <w:rFonts w:cstheme="minorHAnsi"/>
                <w:sz w:val="20"/>
                <w:szCs w:val="20"/>
              </w:rPr>
              <w:t>HT</w:t>
            </w:r>
          </w:p>
        </w:tc>
        <w:tc>
          <w:tcPr>
            <w:tcW w:w="356" w:type="pct"/>
            <w:gridSpan w:val="2"/>
          </w:tcPr>
          <w:p w:rsidR="00A113AC" w:rsidRPr="00F0214E" w:rsidRDefault="00A113AC" w:rsidP="00A423B8">
            <w:pPr>
              <w:rPr>
                <w:rFonts w:cstheme="minorHAnsi"/>
                <w:sz w:val="20"/>
                <w:szCs w:val="20"/>
              </w:rPr>
            </w:pPr>
          </w:p>
        </w:tc>
        <w:tc>
          <w:tcPr>
            <w:tcW w:w="760" w:type="pct"/>
            <w:gridSpan w:val="2"/>
          </w:tcPr>
          <w:p w:rsidR="00A113AC" w:rsidRPr="001C11B2" w:rsidRDefault="00E140C5" w:rsidP="00A423B8">
            <w:pPr>
              <w:rPr>
                <w:rFonts w:cstheme="minorHAnsi"/>
                <w:color w:val="006600"/>
                <w:sz w:val="16"/>
                <w:szCs w:val="16"/>
              </w:rPr>
            </w:pPr>
            <w:r w:rsidRPr="00E140C5">
              <w:rPr>
                <w:rFonts w:cstheme="minorHAnsi"/>
                <w:color w:val="385623" w:themeColor="accent6" w:themeShade="80"/>
                <w:sz w:val="18"/>
                <w:szCs w:val="18"/>
              </w:rPr>
              <w:t>Autumn 22</w:t>
            </w:r>
          </w:p>
        </w:tc>
        <w:tc>
          <w:tcPr>
            <w:tcW w:w="409" w:type="pct"/>
            <w:gridSpan w:val="2"/>
            <w:vMerge/>
          </w:tcPr>
          <w:p w:rsidR="00A113AC" w:rsidRDefault="00A113AC" w:rsidP="00A423B8">
            <w:pPr>
              <w:rPr>
                <w:rFonts w:cstheme="minorHAnsi"/>
                <w:bCs/>
                <w:i/>
                <w:color w:val="FF0000"/>
                <w:sz w:val="20"/>
                <w:szCs w:val="20"/>
              </w:rPr>
            </w:pPr>
          </w:p>
        </w:tc>
        <w:tc>
          <w:tcPr>
            <w:tcW w:w="531" w:type="pct"/>
            <w:vMerge/>
          </w:tcPr>
          <w:p w:rsidR="00A113AC" w:rsidRPr="008B2F5A" w:rsidRDefault="00A113AC" w:rsidP="00A423B8">
            <w:pPr>
              <w:rPr>
                <w:rFonts w:cstheme="minorHAnsi"/>
                <w:sz w:val="20"/>
                <w:szCs w:val="20"/>
              </w:rPr>
            </w:pPr>
          </w:p>
        </w:tc>
      </w:tr>
      <w:tr w:rsidR="00A113AC" w:rsidRPr="000950FE" w:rsidTr="00A423B8">
        <w:trPr>
          <w:trHeight w:val="70"/>
        </w:trPr>
        <w:tc>
          <w:tcPr>
            <w:tcW w:w="711" w:type="pct"/>
            <w:vMerge w:val="restart"/>
          </w:tcPr>
          <w:p w:rsidR="00A113AC" w:rsidRPr="007B679E" w:rsidRDefault="00A113AC" w:rsidP="00A423B8">
            <w:pPr>
              <w:pStyle w:val="ListParagraph"/>
              <w:widowControl w:val="0"/>
              <w:numPr>
                <w:ilvl w:val="0"/>
                <w:numId w:val="34"/>
              </w:numPr>
              <w:rPr>
                <w:rFonts w:eastAsia="Times New Roman"/>
                <w:bCs/>
                <w:sz w:val="18"/>
                <w:szCs w:val="18"/>
              </w:rPr>
            </w:pPr>
            <w:r w:rsidRPr="00F843EE">
              <w:rPr>
                <w:rFonts w:eastAsia="Times New Roman"/>
                <w:bCs/>
                <w:sz w:val="18"/>
                <w:szCs w:val="18"/>
              </w:rPr>
              <w:t>Give staff the support they need to take responsibility for their own and others’ wellbeing</w:t>
            </w:r>
          </w:p>
        </w:tc>
        <w:tc>
          <w:tcPr>
            <w:tcW w:w="1832" w:type="pct"/>
            <w:gridSpan w:val="2"/>
          </w:tcPr>
          <w:p w:rsidR="00A113AC" w:rsidRPr="00F843EE" w:rsidRDefault="00A113AC" w:rsidP="00A423B8">
            <w:pPr>
              <w:pStyle w:val="ListParagraph"/>
              <w:numPr>
                <w:ilvl w:val="0"/>
                <w:numId w:val="36"/>
              </w:numPr>
              <w:rPr>
                <w:sz w:val="18"/>
                <w:szCs w:val="18"/>
              </w:rPr>
            </w:pPr>
            <w:r w:rsidRPr="00F843EE">
              <w:rPr>
                <w:sz w:val="18"/>
                <w:szCs w:val="18"/>
              </w:rPr>
              <w:t>Ensure staff know how to access appropriate guidance, support and tools, and encourage their use throughout the organisation through INSET Day September 22 and ongoing references during Staff Briefing covering:</w:t>
            </w:r>
          </w:p>
          <w:p w:rsidR="00A113AC" w:rsidRDefault="00A113AC" w:rsidP="00A423B8">
            <w:pPr>
              <w:pStyle w:val="ListParagraph"/>
              <w:numPr>
                <w:ilvl w:val="0"/>
                <w:numId w:val="31"/>
              </w:numPr>
              <w:rPr>
                <w:sz w:val="18"/>
                <w:szCs w:val="18"/>
              </w:rPr>
            </w:pPr>
            <w:r>
              <w:rPr>
                <w:sz w:val="18"/>
                <w:szCs w:val="18"/>
              </w:rPr>
              <w:t>correct procedure for sickness absence, raising concerns and information about the Employee Assistance Programme including Health Assured app.</w:t>
            </w:r>
          </w:p>
          <w:p w:rsidR="00A113AC" w:rsidRDefault="00A113AC" w:rsidP="00A423B8">
            <w:pPr>
              <w:pStyle w:val="ListParagraph"/>
              <w:numPr>
                <w:ilvl w:val="0"/>
                <w:numId w:val="31"/>
              </w:numPr>
              <w:rPr>
                <w:sz w:val="18"/>
                <w:szCs w:val="18"/>
              </w:rPr>
            </w:pPr>
            <w:r>
              <w:rPr>
                <w:sz w:val="18"/>
                <w:szCs w:val="18"/>
              </w:rPr>
              <w:t>Staff Handbook</w:t>
            </w:r>
          </w:p>
          <w:p w:rsidR="00A113AC" w:rsidRPr="00E17E0E" w:rsidRDefault="00A113AC" w:rsidP="00A423B8">
            <w:pPr>
              <w:pStyle w:val="Heading2"/>
              <w:numPr>
                <w:ilvl w:val="0"/>
                <w:numId w:val="31"/>
              </w:numPr>
              <w:shd w:val="clear" w:color="auto" w:fill="FFFFFF"/>
              <w:spacing w:before="0"/>
              <w:textAlignment w:val="baseline"/>
              <w:outlineLvl w:val="1"/>
              <w:rPr>
                <w:color w:val="auto"/>
                <w:sz w:val="18"/>
                <w:szCs w:val="18"/>
              </w:rPr>
            </w:pPr>
            <w:r w:rsidRPr="00F4382F">
              <w:rPr>
                <w:color w:val="auto"/>
                <w:sz w:val="18"/>
                <w:szCs w:val="18"/>
              </w:rPr>
              <w:t>Offer each member of staff details of own absence in last 12 months.</w:t>
            </w:r>
          </w:p>
        </w:tc>
        <w:tc>
          <w:tcPr>
            <w:tcW w:w="401" w:type="pct"/>
            <w:gridSpan w:val="2"/>
          </w:tcPr>
          <w:p w:rsidR="00A113AC" w:rsidRDefault="00A113AC" w:rsidP="00A423B8">
            <w:pPr>
              <w:jc w:val="both"/>
              <w:rPr>
                <w:rFonts w:cstheme="minorHAnsi"/>
                <w:sz w:val="20"/>
                <w:szCs w:val="20"/>
              </w:rPr>
            </w:pPr>
            <w:r w:rsidRPr="00784043">
              <w:rPr>
                <w:rFonts w:cstheme="minorHAnsi"/>
                <w:sz w:val="20"/>
                <w:szCs w:val="20"/>
              </w:rPr>
              <w:t>HT, SBM</w:t>
            </w:r>
          </w:p>
        </w:tc>
        <w:tc>
          <w:tcPr>
            <w:tcW w:w="356" w:type="pct"/>
            <w:gridSpan w:val="2"/>
          </w:tcPr>
          <w:p w:rsidR="00A113AC" w:rsidRPr="00F0214E" w:rsidRDefault="00A113AC" w:rsidP="00A423B8">
            <w:pPr>
              <w:rPr>
                <w:rFonts w:cstheme="minorHAnsi"/>
                <w:sz w:val="20"/>
                <w:szCs w:val="20"/>
              </w:rPr>
            </w:pPr>
          </w:p>
        </w:tc>
        <w:tc>
          <w:tcPr>
            <w:tcW w:w="760" w:type="pct"/>
            <w:gridSpan w:val="2"/>
          </w:tcPr>
          <w:p w:rsidR="00A113AC" w:rsidRPr="00E140C5" w:rsidRDefault="00A113AC" w:rsidP="00A423B8">
            <w:pPr>
              <w:rPr>
                <w:rFonts w:cstheme="minorHAnsi"/>
                <w:color w:val="385623" w:themeColor="accent6" w:themeShade="80"/>
                <w:sz w:val="16"/>
                <w:szCs w:val="16"/>
                <w:shd w:val="clear" w:color="auto" w:fill="FFFFFF"/>
              </w:rPr>
            </w:pPr>
            <w:r w:rsidRPr="00E140C5">
              <w:rPr>
                <w:rFonts w:cstheme="minorHAnsi"/>
                <w:color w:val="385623" w:themeColor="accent6" w:themeShade="80"/>
                <w:sz w:val="16"/>
                <w:szCs w:val="16"/>
              </w:rPr>
              <w:t>Covered on INSET days and in staff training</w:t>
            </w:r>
          </w:p>
        </w:tc>
        <w:tc>
          <w:tcPr>
            <w:tcW w:w="409" w:type="pct"/>
            <w:gridSpan w:val="2"/>
            <w:vMerge w:val="restart"/>
          </w:tcPr>
          <w:p w:rsidR="00A113AC" w:rsidRDefault="00A113AC" w:rsidP="00A423B8">
            <w:pPr>
              <w:rPr>
                <w:rFonts w:cstheme="minorHAnsi"/>
                <w:bCs/>
                <w:i/>
                <w:color w:val="FF0000"/>
                <w:sz w:val="20"/>
                <w:szCs w:val="20"/>
              </w:rPr>
            </w:pPr>
            <w:r>
              <w:rPr>
                <w:rFonts w:cstheme="minorHAnsi"/>
                <w:bCs/>
                <w:i/>
                <w:color w:val="FF0000"/>
                <w:sz w:val="20"/>
                <w:szCs w:val="20"/>
              </w:rPr>
              <w:t>Resources</w:t>
            </w:r>
          </w:p>
        </w:tc>
        <w:tc>
          <w:tcPr>
            <w:tcW w:w="531" w:type="pct"/>
            <w:vMerge w:val="restart"/>
          </w:tcPr>
          <w:p w:rsidR="00A113AC" w:rsidRPr="00F4382F" w:rsidRDefault="002D5B40" w:rsidP="00A423B8">
            <w:pPr>
              <w:rPr>
                <w:rFonts w:cstheme="minorHAnsi"/>
                <w:sz w:val="20"/>
                <w:szCs w:val="20"/>
              </w:rPr>
            </w:pPr>
            <w:r w:rsidRPr="00F4382F">
              <w:rPr>
                <w:rFonts w:cstheme="minorHAnsi"/>
                <w:sz w:val="20"/>
                <w:szCs w:val="20"/>
              </w:rPr>
              <w:t xml:space="preserve">Staff are given support and are </w:t>
            </w:r>
            <w:r w:rsidR="00F4382F" w:rsidRPr="00F4382F">
              <w:rPr>
                <w:rFonts w:cstheme="minorHAnsi"/>
                <w:sz w:val="20"/>
                <w:szCs w:val="20"/>
              </w:rPr>
              <w:t xml:space="preserve">able </w:t>
            </w:r>
            <w:r w:rsidR="00F4382F" w:rsidRPr="00F4382F">
              <w:rPr>
                <w:sz w:val="20"/>
                <w:szCs w:val="20"/>
              </w:rPr>
              <w:t>to</w:t>
            </w:r>
            <w:r w:rsidRPr="00F4382F">
              <w:rPr>
                <w:rFonts w:cstheme="minorHAnsi"/>
                <w:sz w:val="20"/>
                <w:szCs w:val="20"/>
              </w:rPr>
              <w:t xml:space="preserve"> take responsibility for their own and others’ wellbeing</w:t>
            </w:r>
          </w:p>
          <w:p w:rsidR="002D5B40" w:rsidRDefault="002D5B40" w:rsidP="00A423B8">
            <w:pPr>
              <w:rPr>
                <w:rFonts w:cstheme="minorHAnsi"/>
                <w:sz w:val="20"/>
                <w:szCs w:val="20"/>
              </w:rPr>
            </w:pPr>
          </w:p>
          <w:p w:rsidR="002D5B40" w:rsidRDefault="002D5B40" w:rsidP="00A423B8">
            <w:pPr>
              <w:rPr>
                <w:rFonts w:cstheme="minorHAnsi"/>
                <w:sz w:val="20"/>
                <w:szCs w:val="20"/>
              </w:rPr>
            </w:pPr>
          </w:p>
          <w:p w:rsidR="002D5B40" w:rsidRDefault="002D5B40" w:rsidP="00A423B8">
            <w:pPr>
              <w:rPr>
                <w:rFonts w:cstheme="minorHAnsi"/>
                <w:sz w:val="20"/>
                <w:szCs w:val="20"/>
              </w:rPr>
            </w:pPr>
          </w:p>
          <w:p w:rsidR="002D5B40" w:rsidRDefault="002D5B40" w:rsidP="00A423B8">
            <w:pPr>
              <w:rPr>
                <w:rFonts w:cstheme="minorHAnsi"/>
                <w:sz w:val="20"/>
                <w:szCs w:val="20"/>
              </w:rPr>
            </w:pPr>
          </w:p>
          <w:p w:rsidR="002D5B40" w:rsidRDefault="002D5B40" w:rsidP="00A423B8">
            <w:pPr>
              <w:rPr>
                <w:rFonts w:cstheme="minorHAnsi"/>
                <w:sz w:val="20"/>
                <w:szCs w:val="20"/>
              </w:rPr>
            </w:pPr>
          </w:p>
          <w:p w:rsidR="002D5B40" w:rsidRDefault="002D5B40" w:rsidP="00A423B8">
            <w:pPr>
              <w:rPr>
                <w:rFonts w:cstheme="minorHAnsi"/>
                <w:sz w:val="20"/>
                <w:szCs w:val="20"/>
              </w:rPr>
            </w:pPr>
          </w:p>
          <w:p w:rsidR="002D5B40" w:rsidRDefault="002D5B40" w:rsidP="00A423B8">
            <w:pPr>
              <w:rPr>
                <w:rFonts w:cstheme="minorHAnsi"/>
                <w:sz w:val="20"/>
                <w:szCs w:val="20"/>
              </w:rPr>
            </w:pPr>
          </w:p>
          <w:p w:rsidR="002D5B40" w:rsidRDefault="002D5B40" w:rsidP="00A423B8">
            <w:pPr>
              <w:rPr>
                <w:rFonts w:cstheme="minorHAnsi"/>
                <w:sz w:val="20"/>
                <w:szCs w:val="20"/>
              </w:rPr>
            </w:pPr>
          </w:p>
          <w:p w:rsidR="002D5B40" w:rsidRDefault="002D5B40" w:rsidP="00A423B8">
            <w:pPr>
              <w:rPr>
                <w:rFonts w:cstheme="minorHAnsi"/>
                <w:sz w:val="20"/>
                <w:szCs w:val="20"/>
              </w:rPr>
            </w:pPr>
          </w:p>
          <w:p w:rsidR="002D5B40" w:rsidRDefault="002D5B40" w:rsidP="00A423B8">
            <w:pPr>
              <w:rPr>
                <w:rFonts w:cstheme="minorHAnsi"/>
                <w:sz w:val="20"/>
                <w:szCs w:val="20"/>
              </w:rPr>
            </w:pPr>
          </w:p>
          <w:p w:rsidR="002D5B40" w:rsidRPr="008B2F5A" w:rsidRDefault="002D5B40" w:rsidP="00A423B8">
            <w:pPr>
              <w:rPr>
                <w:rFonts w:cstheme="minorHAnsi"/>
                <w:sz w:val="20"/>
                <w:szCs w:val="20"/>
              </w:rPr>
            </w:pPr>
          </w:p>
        </w:tc>
      </w:tr>
      <w:tr w:rsidR="00A113AC" w:rsidRPr="000950FE" w:rsidTr="00A423B8">
        <w:trPr>
          <w:trHeight w:val="362"/>
        </w:trPr>
        <w:tc>
          <w:tcPr>
            <w:tcW w:w="711" w:type="pct"/>
            <w:vMerge/>
          </w:tcPr>
          <w:p w:rsidR="00A113AC" w:rsidRPr="007B679E" w:rsidRDefault="00A113AC" w:rsidP="00A423B8">
            <w:pPr>
              <w:pStyle w:val="ListParagraph"/>
              <w:widowControl w:val="0"/>
              <w:numPr>
                <w:ilvl w:val="0"/>
                <w:numId w:val="34"/>
              </w:numPr>
              <w:rPr>
                <w:rFonts w:eastAsia="Times New Roman"/>
                <w:bCs/>
                <w:sz w:val="18"/>
                <w:szCs w:val="18"/>
              </w:rPr>
            </w:pPr>
          </w:p>
        </w:tc>
        <w:tc>
          <w:tcPr>
            <w:tcW w:w="1832" w:type="pct"/>
            <w:gridSpan w:val="2"/>
          </w:tcPr>
          <w:p w:rsidR="00A113AC" w:rsidRPr="00E17E0E" w:rsidRDefault="00A113AC" w:rsidP="00A423B8">
            <w:pPr>
              <w:pStyle w:val="Heading2"/>
              <w:numPr>
                <w:ilvl w:val="0"/>
                <w:numId w:val="36"/>
              </w:numPr>
              <w:shd w:val="clear" w:color="auto" w:fill="FFFFFF"/>
              <w:spacing w:before="0"/>
              <w:textAlignment w:val="baseline"/>
              <w:outlineLvl w:val="1"/>
              <w:rPr>
                <w:color w:val="auto"/>
                <w:sz w:val="18"/>
                <w:szCs w:val="18"/>
              </w:rPr>
            </w:pPr>
            <w:r>
              <w:rPr>
                <w:color w:val="auto"/>
                <w:sz w:val="18"/>
                <w:szCs w:val="18"/>
              </w:rPr>
              <w:t>Establish weekly slot in briefing meetings for staff member to share well-being tips / opportunities with the rest of the staff team.</w:t>
            </w:r>
          </w:p>
        </w:tc>
        <w:tc>
          <w:tcPr>
            <w:tcW w:w="401" w:type="pct"/>
            <w:gridSpan w:val="2"/>
          </w:tcPr>
          <w:p w:rsidR="00A113AC" w:rsidRDefault="00A113AC" w:rsidP="00A423B8">
            <w:pPr>
              <w:jc w:val="both"/>
              <w:rPr>
                <w:rFonts w:cstheme="minorHAnsi"/>
                <w:sz w:val="20"/>
                <w:szCs w:val="20"/>
              </w:rPr>
            </w:pPr>
            <w:r>
              <w:rPr>
                <w:rFonts w:cstheme="minorHAnsi"/>
                <w:sz w:val="20"/>
                <w:szCs w:val="20"/>
              </w:rPr>
              <w:t>HT / DHT</w:t>
            </w:r>
          </w:p>
        </w:tc>
        <w:tc>
          <w:tcPr>
            <w:tcW w:w="356" w:type="pct"/>
            <w:gridSpan w:val="2"/>
          </w:tcPr>
          <w:p w:rsidR="00A113AC" w:rsidRPr="00F0214E" w:rsidRDefault="00A113AC" w:rsidP="00A423B8">
            <w:pPr>
              <w:rPr>
                <w:rFonts w:cstheme="minorHAnsi"/>
                <w:sz w:val="20"/>
                <w:szCs w:val="20"/>
              </w:rPr>
            </w:pPr>
          </w:p>
        </w:tc>
        <w:tc>
          <w:tcPr>
            <w:tcW w:w="760" w:type="pct"/>
            <w:gridSpan w:val="2"/>
          </w:tcPr>
          <w:p w:rsidR="00A113AC" w:rsidRPr="00E140C5" w:rsidRDefault="00A113AC" w:rsidP="00A423B8">
            <w:pPr>
              <w:rPr>
                <w:rFonts w:cstheme="minorHAnsi"/>
                <w:color w:val="385623" w:themeColor="accent6" w:themeShade="80"/>
                <w:sz w:val="16"/>
                <w:szCs w:val="16"/>
                <w:shd w:val="clear" w:color="auto" w:fill="FFFFFF"/>
              </w:rPr>
            </w:pPr>
            <w:r w:rsidRPr="00E140C5">
              <w:rPr>
                <w:rFonts w:cstheme="minorHAnsi"/>
                <w:color w:val="385623" w:themeColor="accent6" w:themeShade="80"/>
                <w:sz w:val="16"/>
                <w:szCs w:val="16"/>
              </w:rPr>
              <w:t xml:space="preserve">Ongoing – </w:t>
            </w:r>
            <w:r w:rsidRPr="00E140C5">
              <w:rPr>
                <w:rFonts w:cstheme="minorHAnsi"/>
                <w:color w:val="002060"/>
                <w:sz w:val="16"/>
                <w:szCs w:val="16"/>
              </w:rPr>
              <w:t>Weighted hoopla hoop, Pilates and Yoga sessions established</w:t>
            </w:r>
          </w:p>
        </w:tc>
        <w:tc>
          <w:tcPr>
            <w:tcW w:w="409" w:type="pct"/>
            <w:gridSpan w:val="2"/>
            <w:vMerge/>
          </w:tcPr>
          <w:p w:rsidR="00A113AC" w:rsidRDefault="00A113AC" w:rsidP="00A423B8">
            <w:pPr>
              <w:rPr>
                <w:rFonts w:cstheme="minorHAnsi"/>
                <w:bCs/>
                <w:i/>
                <w:color w:val="FF0000"/>
                <w:sz w:val="20"/>
                <w:szCs w:val="20"/>
              </w:rPr>
            </w:pPr>
          </w:p>
        </w:tc>
        <w:tc>
          <w:tcPr>
            <w:tcW w:w="531" w:type="pct"/>
            <w:vMerge/>
          </w:tcPr>
          <w:p w:rsidR="00A113AC" w:rsidRPr="008B2F5A" w:rsidRDefault="00A113AC" w:rsidP="00A423B8">
            <w:pPr>
              <w:rPr>
                <w:rFonts w:cstheme="minorHAnsi"/>
                <w:sz w:val="20"/>
                <w:szCs w:val="20"/>
              </w:rPr>
            </w:pPr>
          </w:p>
        </w:tc>
      </w:tr>
      <w:tr w:rsidR="00F4382F" w:rsidRPr="000950FE" w:rsidTr="00A423B8">
        <w:trPr>
          <w:trHeight w:val="596"/>
        </w:trPr>
        <w:tc>
          <w:tcPr>
            <w:tcW w:w="711" w:type="pct"/>
            <w:vMerge/>
          </w:tcPr>
          <w:p w:rsidR="00F4382F" w:rsidRPr="00F843EE" w:rsidRDefault="00F4382F" w:rsidP="00A423B8">
            <w:pPr>
              <w:pStyle w:val="ListParagraph"/>
              <w:widowControl w:val="0"/>
              <w:numPr>
                <w:ilvl w:val="0"/>
                <w:numId w:val="34"/>
              </w:numPr>
              <w:rPr>
                <w:rFonts w:eastAsia="Times New Roman"/>
                <w:bCs/>
                <w:sz w:val="18"/>
                <w:szCs w:val="18"/>
              </w:rPr>
            </w:pPr>
          </w:p>
        </w:tc>
        <w:tc>
          <w:tcPr>
            <w:tcW w:w="1832" w:type="pct"/>
            <w:gridSpan w:val="2"/>
          </w:tcPr>
          <w:p w:rsidR="00F4382F" w:rsidRPr="00A113AC" w:rsidRDefault="00F4382F" w:rsidP="00A423B8">
            <w:pPr>
              <w:pStyle w:val="ListParagraph"/>
              <w:numPr>
                <w:ilvl w:val="0"/>
                <w:numId w:val="36"/>
              </w:numPr>
              <w:rPr>
                <w:sz w:val="18"/>
                <w:szCs w:val="18"/>
              </w:rPr>
            </w:pPr>
            <w:r w:rsidRPr="00A113AC">
              <w:rPr>
                <w:sz w:val="18"/>
                <w:szCs w:val="18"/>
              </w:rPr>
              <w:t xml:space="preserve">Establish an agenda item for all team meetings to discuss staff wellbeing and what factors are affecting this. </w:t>
            </w:r>
          </w:p>
        </w:tc>
        <w:tc>
          <w:tcPr>
            <w:tcW w:w="401" w:type="pct"/>
            <w:gridSpan w:val="2"/>
          </w:tcPr>
          <w:p w:rsidR="00F4382F" w:rsidRDefault="00F4382F" w:rsidP="00A423B8">
            <w:pPr>
              <w:jc w:val="both"/>
              <w:rPr>
                <w:rFonts w:cstheme="minorHAnsi"/>
                <w:sz w:val="20"/>
                <w:szCs w:val="20"/>
              </w:rPr>
            </w:pPr>
            <w:r>
              <w:rPr>
                <w:rFonts w:cstheme="minorHAnsi"/>
                <w:sz w:val="20"/>
                <w:szCs w:val="20"/>
              </w:rPr>
              <w:t>HT</w:t>
            </w:r>
          </w:p>
        </w:tc>
        <w:tc>
          <w:tcPr>
            <w:tcW w:w="356" w:type="pct"/>
            <w:gridSpan w:val="2"/>
          </w:tcPr>
          <w:p w:rsidR="00F4382F" w:rsidRPr="00F0214E" w:rsidRDefault="00F4382F" w:rsidP="00A423B8">
            <w:pPr>
              <w:rPr>
                <w:rFonts w:cstheme="minorHAnsi"/>
                <w:sz w:val="20"/>
                <w:szCs w:val="20"/>
              </w:rPr>
            </w:pPr>
          </w:p>
        </w:tc>
        <w:tc>
          <w:tcPr>
            <w:tcW w:w="760" w:type="pct"/>
            <w:gridSpan w:val="2"/>
          </w:tcPr>
          <w:p w:rsidR="00F4382F" w:rsidRPr="00E140C5" w:rsidRDefault="00F4382F" w:rsidP="00A423B8">
            <w:pPr>
              <w:rPr>
                <w:rFonts w:cstheme="minorHAnsi"/>
                <w:color w:val="385623" w:themeColor="accent6" w:themeShade="80"/>
                <w:sz w:val="16"/>
                <w:szCs w:val="16"/>
              </w:rPr>
            </w:pPr>
            <w:r w:rsidRPr="00E140C5">
              <w:rPr>
                <w:rFonts w:cstheme="minorHAnsi"/>
                <w:color w:val="002060"/>
                <w:sz w:val="16"/>
                <w:szCs w:val="16"/>
              </w:rPr>
              <w:t>September 22 – established for all team meetings</w:t>
            </w:r>
          </w:p>
        </w:tc>
        <w:tc>
          <w:tcPr>
            <w:tcW w:w="409" w:type="pct"/>
            <w:gridSpan w:val="2"/>
            <w:vMerge/>
          </w:tcPr>
          <w:p w:rsidR="00F4382F" w:rsidRDefault="00F4382F" w:rsidP="00A423B8">
            <w:pPr>
              <w:rPr>
                <w:rFonts w:cstheme="minorHAnsi"/>
                <w:bCs/>
                <w:i/>
                <w:color w:val="FF0000"/>
                <w:sz w:val="20"/>
                <w:szCs w:val="20"/>
              </w:rPr>
            </w:pPr>
          </w:p>
        </w:tc>
        <w:tc>
          <w:tcPr>
            <w:tcW w:w="531" w:type="pct"/>
            <w:vMerge/>
          </w:tcPr>
          <w:p w:rsidR="00F4382F" w:rsidRPr="008B2F5A" w:rsidRDefault="00F4382F" w:rsidP="00A423B8">
            <w:pPr>
              <w:rPr>
                <w:rFonts w:cstheme="minorHAnsi"/>
                <w:sz w:val="20"/>
                <w:szCs w:val="20"/>
              </w:rPr>
            </w:pPr>
          </w:p>
        </w:tc>
      </w:tr>
      <w:tr w:rsidR="00036521" w:rsidRPr="000950FE" w:rsidTr="00A423B8">
        <w:trPr>
          <w:trHeight w:val="879"/>
        </w:trPr>
        <w:tc>
          <w:tcPr>
            <w:tcW w:w="711" w:type="pct"/>
            <w:vMerge w:val="restart"/>
          </w:tcPr>
          <w:p w:rsidR="00036521" w:rsidRPr="00F843EE" w:rsidRDefault="00036521" w:rsidP="00A423B8">
            <w:pPr>
              <w:pStyle w:val="ListParagraph"/>
              <w:widowControl w:val="0"/>
              <w:numPr>
                <w:ilvl w:val="0"/>
                <w:numId w:val="34"/>
              </w:numPr>
              <w:rPr>
                <w:rFonts w:eastAsia="Times New Roman"/>
                <w:bCs/>
                <w:sz w:val="18"/>
                <w:szCs w:val="18"/>
              </w:rPr>
            </w:pPr>
            <w:r w:rsidRPr="00F843EE">
              <w:rPr>
                <w:rFonts w:eastAsia="Times New Roman"/>
                <w:bCs/>
                <w:sz w:val="18"/>
                <w:szCs w:val="18"/>
              </w:rPr>
              <w:lastRenderedPageBreak/>
              <w:t>Prioritise staff mental health</w:t>
            </w:r>
          </w:p>
        </w:tc>
        <w:tc>
          <w:tcPr>
            <w:tcW w:w="1832" w:type="pct"/>
            <w:gridSpan w:val="2"/>
          </w:tcPr>
          <w:p w:rsidR="00036521" w:rsidRDefault="00036521" w:rsidP="00A423B8">
            <w:pPr>
              <w:pStyle w:val="Heading2"/>
              <w:numPr>
                <w:ilvl w:val="0"/>
                <w:numId w:val="58"/>
              </w:numPr>
              <w:shd w:val="clear" w:color="auto" w:fill="FFFFFF"/>
              <w:spacing w:before="0"/>
              <w:textAlignment w:val="baseline"/>
              <w:outlineLvl w:val="1"/>
              <w:rPr>
                <w:color w:val="auto"/>
                <w:sz w:val="18"/>
                <w:szCs w:val="18"/>
              </w:rPr>
            </w:pPr>
            <w:r>
              <w:rPr>
                <w:color w:val="auto"/>
                <w:sz w:val="18"/>
                <w:szCs w:val="18"/>
              </w:rPr>
              <w:t>Use staff surveys every half term with a different focus to:</w:t>
            </w:r>
          </w:p>
          <w:p w:rsidR="00036521" w:rsidRDefault="00036521" w:rsidP="00A423B8">
            <w:pPr>
              <w:pStyle w:val="Heading2"/>
              <w:numPr>
                <w:ilvl w:val="0"/>
                <w:numId w:val="32"/>
              </w:numPr>
              <w:shd w:val="clear" w:color="auto" w:fill="FFFFFF"/>
              <w:spacing w:before="0"/>
              <w:textAlignment w:val="baseline"/>
              <w:outlineLvl w:val="1"/>
              <w:rPr>
                <w:color w:val="auto"/>
                <w:sz w:val="18"/>
                <w:szCs w:val="18"/>
              </w:rPr>
            </w:pPr>
            <w:r>
              <w:rPr>
                <w:color w:val="auto"/>
                <w:sz w:val="18"/>
                <w:szCs w:val="18"/>
              </w:rPr>
              <w:t xml:space="preserve">Identify </w:t>
            </w:r>
            <w:r w:rsidRPr="005B4DE7">
              <w:rPr>
                <w:color w:val="auto"/>
                <w:sz w:val="18"/>
                <w:szCs w:val="18"/>
              </w:rPr>
              <w:t xml:space="preserve">the factors that affect staff mental wellbeing in </w:t>
            </w:r>
            <w:r>
              <w:rPr>
                <w:color w:val="auto"/>
                <w:sz w:val="18"/>
                <w:szCs w:val="18"/>
              </w:rPr>
              <w:t>school,</w:t>
            </w:r>
          </w:p>
          <w:p w:rsidR="00036521" w:rsidRDefault="00036521" w:rsidP="00A423B8">
            <w:pPr>
              <w:pStyle w:val="Heading2"/>
              <w:numPr>
                <w:ilvl w:val="0"/>
                <w:numId w:val="32"/>
              </w:numPr>
              <w:shd w:val="clear" w:color="auto" w:fill="FFFFFF"/>
              <w:spacing w:before="0"/>
              <w:textAlignment w:val="baseline"/>
              <w:outlineLvl w:val="1"/>
              <w:rPr>
                <w:color w:val="auto"/>
                <w:sz w:val="18"/>
                <w:szCs w:val="18"/>
              </w:rPr>
            </w:pPr>
            <w:r>
              <w:rPr>
                <w:color w:val="auto"/>
                <w:sz w:val="18"/>
                <w:szCs w:val="18"/>
              </w:rPr>
              <w:t>assess the impact current actions are</w:t>
            </w:r>
            <w:r w:rsidRPr="005B4DE7">
              <w:rPr>
                <w:color w:val="auto"/>
                <w:sz w:val="18"/>
                <w:szCs w:val="18"/>
              </w:rPr>
              <w:t xml:space="preserve"> having </w:t>
            </w:r>
          </w:p>
          <w:p w:rsidR="00036521" w:rsidRPr="00E140C5" w:rsidRDefault="00036521" w:rsidP="00A423B8">
            <w:pPr>
              <w:pStyle w:val="Heading2"/>
              <w:numPr>
                <w:ilvl w:val="0"/>
                <w:numId w:val="32"/>
              </w:numPr>
              <w:shd w:val="clear" w:color="auto" w:fill="FFFFFF"/>
              <w:spacing w:before="0"/>
              <w:textAlignment w:val="baseline"/>
              <w:outlineLvl w:val="1"/>
              <w:rPr>
                <w:color w:val="auto"/>
                <w:sz w:val="18"/>
                <w:szCs w:val="18"/>
              </w:rPr>
            </w:pPr>
            <w:r w:rsidRPr="00E140C5">
              <w:rPr>
                <w:color w:val="auto"/>
                <w:sz w:val="18"/>
                <w:szCs w:val="18"/>
              </w:rPr>
              <w:t>plan further improvements and enhance morale.</w:t>
            </w:r>
          </w:p>
        </w:tc>
        <w:tc>
          <w:tcPr>
            <w:tcW w:w="401" w:type="pct"/>
            <w:gridSpan w:val="2"/>
          </w:tcPr>
          <w:p w:rsidR="00036521" w:rsidRDefault="00036521" w:rsidP="00A423B8">
            <w:pPr>
              <w:jc w:val="both"/>
              <w:rPr>
                <w:rFonts w:cstheme="minorHAnsi"/>
                <w:sz w:val="20"/>
                <w:szCs w:val="20"/>
              </w:rPr>
            </w:pPr>
            <w:r>
              <w:rPr>
                <w:rFonts w:cstheme="minorHAnsi"/>
                <w:sz w:val="20"/>
                <w:szCs w:val="20"/>
              </w:rPr>
              <w:t>LMT</w:t>
            </w:r>
          </w:p>
        </w:tc>
        <w:tc>
          <w:tcPr>
            <w:tcW w:w="356" w:type="pct"/>
            <w:gridSpan w:val="2"/>
          </w:tcPr>
          <w:p w:rsidR="00036521" w:rsidRPr="00F0214E" w:rsidRDefault="00036521" w:rsidP="00A423B8">
            <w:pPr>
              <w:rPr>
                <w:rFonts w:cstheme="minorHAnsi"/>
                <w:sz w:val="20"/>
                <w:szCs w:val="20"/>
              </w:rPr>
            </w:pPr>
          </w:p>
        </w:tc>
        <w:tc>
          <w:tcPr>
            <w:tcW w:w="760" w:type="pct"/>
            <w:gridSpan w:val="2"/>
          </w:tcPr>
          <w:p w:rsidR="00036521" w:rsidRPr="003037F0" w:rsidRDefault="00036521" w:rsidP="00A423B8">
            <w:pPr>
              <w:rPr>
                <w:rFonts w:cstheme="minorHAnsi"/>
                <w:color w:val="002060"/>
                <w:sz w:val="16"/>
                <w:szCs w:val="16"/>
              </w:rPr>
            </w:pPr>
            <w:r w:rsidRPr="00E140C5">
              <w:rPr>
                <w:rFonts w:cstheme="minorHAnsi"/>
                <w:color w:val="385623" w:themeColor="accent6" w:themeShade="80"/>
                <w:sz w:val="16"/>
                <w:szCs w:val="16"/>
              </w:rPr>
              <w:t>October 22 – discussion LMT</w:t>
            </w:r>
          </w:p>
        </w:tc>
        <w:tc>
          <w:tcPr>
            <w:tcW w:w="409" w:type="pct"/>
            <w:gridSpan w:val="2"/>
            <w:vMerge w:val="restart"/>
          </w:tcPr>
          <w:p w:rsidR="00036521" w:rsidRDefault="00036521" w:rsidP="00A423B8">
            <w:pPr>
              <w:rPr>
                <w:rFonts w:cstheme="minorHAnsi"/>
                <w:bCs/>
                <w:i/>
                <w:color w:val="FF0000"/>
                <w:sz w:val="20"/>
                <w:szCs w:val="20"/>
              </w:rPr>
            </w:pPr>
            <w:r>
              <w:rPr>
                <w:rFonts w:cstheme="minorHAnsi"/>
                <w:bCs/>
                <w:i/>
                <w:color w:val="FF0000"/>
                <w:sz w:val="20"/>
                <w:szCs w:val="20"/>
              </w:rPr>
              <w:t>Resources</w:t>
            </w:r>
          </w:p>
        </w:tc>
        <w:tc>
          <w:tcPr>
            <w:tcW w:w="531" w:type="pct"/>
            <w:vMerge w:val="restart"/>
          </w:tcPr>
          <w:p w:rsidR="00036521" w:rsidRPr="008B2F5A" w:rsidRDefault="00036521" w:rsidP="00A423B8">
            <w:pPr>
              <w:rPr>
                <w:rFonts w:cstheme="minorHAnsi"/>
                <w:sz w:val="20"/>
                <w:szCs w:val="20"/>
              </w:rPr>
            </w:pPr>
            <w:r>
              <w:rPr>
                <w:rFonts w:cstheme="minorHAnsi"/>
                <w:sz w:val="20"/>
                <w:szCs w:val="20"/>
              </w:rPr>
              <w:t>Staff mental health is positively impacted</w:t>
            </w:r>
          </w:p>
        </w:tc>
      </w:tr>
      <w:tr w:rsidR="00036521" w:rsidRPr="000950FE" w:rsidTr="00A423B8">
        <w:trPr>
          <w:trHeight w:val="362"/>
        </w:trPr>
        <w:tc>
          <w:tcPr>
            <w:tcW w:w="711" w:type="pct"/>
            <w:vMerge/>
          </w:tcPr>
          <w:p w:rsidR="00036521" w:rsidRPr="00B339FE" w:rsidRDefault="00036521" w:rsidP="00A423B8">
            <w:pPr>
              <w:widowControl w:val="0"/>
              <w:rPr>
                <w:rFonts w:eastAsia="Times New Roman"/>
                <w:bCs/>
                <w:sz w:val="18"/>
                <w:szCs w:val="18"/>
              </w:rPr>
            </w:pPr>
          </w:p>
        </w:tc>
        <w:tc>
          <w:tcPr>
            <w:tcW w:w="1832" w:type="pct"/>
            <w:gridSpan w:val="2"/>
          </w:tcPr>
          <w:p w:rsidR="00036521" w:rsidRDefault="00036521" w:rsidP="00A423B8">
            <w:pPr>
              <w:pStyle w:val="Heading2"/>
              <w:numPr>
                <w:ilvl w:val="0"/>
                <w:numId w:val="58"/>
              </w:numPr>
              <w:shd w:val="clear" w:color="auto" w:fill="FFFFFF"/>
              <w:spacing w:before="0"/>
              <w:textAlignment w:val="baseline"/>
              <w:outlineLvl w:val="1"/>
              <w:rPr>
                <w:color w:val="auto"/>
                <w:sz w:val="18"/>
                <w:szCs w:val="18"/>
              </w:rPr>
            </w:pPr>
            <w:r w:rsidRPr="00E140C5">
              <w:rPr>
                <w:rFonts w:cstheme="minorHAnsi"/>
                <w:color w:val="auto"/>
                <w:sz w:val="18"/>
                <w:szCs w:val="18"/>
              </w:rPr>
              <w:t xml:space="preserve">Formalise weekly class and fortnightly Department Meetings with a standing agenda that contains items on </w:t>
            </w:r>
            <w:r w:rsidRPr="00E140C5">
              <w:rPr>
                <w:color w:val="auto"/>
                <w:sz w:val="18"/>
                <w:szCs w:val="18"/>
              </w:rPr>
              <w:t>staff wellbeing and factors affecting this.</w:t>
            </w:r>
          </w:p>
        </w:tc>
        <w:tc>
          <w:tcPr>
            <w:tcW w:w="401" w:type="pct"/>
            <w:gridSpan w:val="2"/>
          </w:tcPr>
          <w:p w:rsidR="00036521" w:rsidRDefault="00036521" w:rsidP="00A423B8">
            <w:pPr>
              <w:jc w:val="both"/>
              <w:rPr>
                <w:rFonts w:cstheme="minorHAnsi"/>
                <w:sz w:val="20"/>
                <w:szCs w:val="20"/>
              </w:rPr>
            </w:pPr>
            <w:r>
              <w:rPr>
                <w:rFonts w:cstheme="minorHAnsi"/>
                <w:sz w:val="20"/>
                <w:szCs w:val="20"/>
              </w:rPr>
              <w:t>LMT</w:t>
            </w:r>
          </w:p>
        </w:tc>
        <w:tc>
          <w:tcPr>
            <w:tcW w:w="356" w:type="pct"/>
            <w:gridSpan w:val="2"/>
          </w:tcPr>
          <w:p w:rsidR="00036521" w:rsidRPr="00F0214E" w:rsidRDefault="00036521" w:rsidP="00A423B8">
            <w:pPr>
              <w:rPr>
                <w:rFonts w:cstheme="minorHAnsi"/>
                <w:sz w:val="20"/>
                <w:szCs w:val="20"/>
              </w:rPr>
            </w:pPr>
          </w:p>
        </w:tc>
        <w:tc>
          <w:tcPr>
            <w:tcW w:w="760" w:type="pct"/>
            <w:gridSpan w:val="2"/>
          </w:tcPr>
          <w:p w:rsidR="00036521" w:rsidRPr="00F4382F" w:rsidRDefault="00036521" w:rsidP="00A423B8">
            <w:pPr>
              <w:rPr>
                <w:rFonts w:cstheme="minorHAnsi"/>
                <w:color w:val="002060"/>
                <w:sz w:val="16"/>
                <w:szCs w:val="16"/>
                <w:shd w:val="clear" w:color="auto" w:fill="FFFFFF"/>
              </w:rPr>
            </w:pPr>
            <w:r w:rsidRPr="00F4382F">
              <w:rPr>
                <w:rFonts w:cstheme="minorHAnsi"/>
                <w:color w:val="002060"/>
                <w:sz w:val="16"/>
                <w:szCs w:val="16"/>
                <w:shd w:val="clear" w:color="auto" w:fill="FFFFFF"/>
              </w:rPr>
              <w:t>Completed and ongoing</w:t>
            </w:r>
          </w:p>
          <w:p w:rsidR="00036521" w:rsidRPr="00A56FA6" w:rsidRDefault="00036521" w:rsidP="00A423B8">
            <w:pPr>
              <w:rPr>
                <w:rFonts w:cstheme="minorHAnsi"/>
                <w:color w:val="2F5496" w:themeColor="accent5" w:themeShade="BF"/>
                <w:sz w:val="16"/>
                <w:szCs w:val="16"/>
              </w:rPr>
            </w:pPr>
          </w:p>
        </w:tc>
        <w:tc>
          <w:tcPr>
            <w:tcW w:w="409" w:type="pct"/>
            <w:gridSpan w:val="2"/>
            <w:vMerge/>
          </w:tcPr>
          <w:p w:rsidR="00036521" w:rsidRDefault="00036521" w:rsidP="00A423B8">
            <w:pPr>
              <w:rPr>
                <w:rFonts w:cstheme="minorHAnsi"/>
                <w:bCs/>
                <w:i/>
                <w:color w:val="FF0000"/>
                <w:sz w:val="20"/>
                <w:szCs w:val="20"/>
              </w:rPr>
            </w:pPr>
          </w:p>
        </w:tc>
        <w:tc>
          <w:tcPr>
            <w:tcW w:w="531" w:type="pct"/>
            <w:vMerge/>
          </w:tcPr>
          <w:p w:rsidR="00036521" w:rsidRPr="008B2F5A" w:rsidRDefault="00036521" w:rsidP="00A423B8">
            <w:pPr>
              <w:rPr>
                <w:rFonts w:cstheme="minorHAnsi"/>
                <w:sz w:val="20"/>
                <w:szCs w:val="20"/>
              </w:rPr>
            </w:pPr>
          </w:p>
        </w:tc>
      </w:tr>
      <w:tr w:rsidR="00F4382F" w:rsidRPr="000950FE" w:rsidTr="00A423B8">
        <w:trPr>
          <w:trHeight w:val="1232"/>
        </w:trPr>
        <w:tc>
          <w:tcPr>
            <w:tcW w:w="711" w:type="pct"/>
          </w:tcPr>
          <w:p w:rsidR="00F4382F" w:rsidRPr="00F843EE" w:rsidRDefault="00F4382F" w:rsidP="00A423B8">
            <w:pPr>
              <w:pStyle w:val="ListParagraph"/>
              <w:widowControl w:val="0"/>
              <w:numPr>
                <w:ilvl w:val="0"/>
                <w:numId w:val="34"/>
              </w:numPr>
              <w:rPr>
                <w:rFonts w:cstheme="minorHAnsi"/>
                <w:sz w:val="18"/>
                <w:szCs w:val="18"/>
              </w:rPr>
            </w:pPr>
            <w:r w:rsidRPr="00F843EE">
              <w:rPr>
                <w:rFonts w:eastAsia="Times New Roman"/>
                <w:bCs/>
                <w:sz w:val="18"/>
                <w:szCs w:val="18"/>
              </w:rPr>
              <w:t xml:space="preserve">Establish </w:t>
            </w:r>
            <w:r>
              <w:t xml:space="preserve"> </w:t>
            </w:r>
            <w:r w:rsidRPr="00F843EE">
              <w:rPr>
                <w:rFonts w:eastAsia="Times New Roman"/>
                <w:bCs/>
                <w:sz w:val="18"/>
                <w:szCs w:val="18"/>
              </w:rPr>
              <w:t>clear communications policy</w:t>
            </w:r>
          </w:p>
        </w:tc>
        <w:tc>
          <w:tcPr>
            <w:tcW w:w="1832" w:type="pct"/>
            <w:gridSpan w:val="2"/>
          </w:tcPr>
          <w:p w:rsidR="00F4382F" w:rsidRPr="00036521" w:rsidRDefault="00F4382F" w:rsidP="00A423B8">
            <w:pPr>
              <w:pStyle w:val="ListParagraph"/>
              <w:numPr>
                <w:ilvl w:val="0"/>
                <w:numId w:val="38"/>
              </w:numPr>
              <w:rPr>
                <w:sz w:val="18"/>
                <w:szCs w:val="18"/>
              </w:rPr>
            </w:pPr>
            <w:r w:rsidRPr="00F843EE">
              <w:rPr>
                <w:sz w:val="18"/>
                <w:szCs w:val="18"/>
              </w:rPr>
              <w:t xml:space="preserve">LMT to agree clear guidance to all stakeholders (internal and external) on remote and out-of-school including when it is and isn’t reasonable to expect staff to respond to queries. This to be shared through Staff </w:t>
            </w:r>
            <w:r w:rsidR="00036521">
              <w:rPr>
                <w:sz w:val="18"/>
                <w:szCs w:val="18"/>
              </w:rPr>
              <w:t>Briefing and in School Handbook</w:t>
            </w:r>
          </w:p>
        </w:tc>
        <w:tc>
          <w:tcPr>
            <w:tcW w:w="401" w:type="pct"/>
            <w:gridSpan w:val="2"/>
          </w:tcPr>
          <w:p w:rsidR="00F4382F" w:rsidRPr="00F0214E" w:rsidRDefault="00F4382F" w:rsidP="00A423B8">
            <w:pPr>
              <w:jc w:val="both"/>
              <w:rPr>
                <w:rFonts w:cstheme="minorHAnsi"/>
                <w:sz w:val="20"/>
                <w:szCs w:val="20"/>
              </w:rPr>
            </w:pPr>
            <w:r>
              <w:rPr>
                <w:rFonts w:cstheme="minorHAnsi"/>
                <w:sz w:val="20"/>
                <w:szCs w:val="20"/>
              </w:rPr>
              <w:t>LMT</w:t>
            </w:r>
          </w:p>
          <w:p w:rsidR="00F4382F" w:rsidRPr="00F0214E" w:rsidRDefault="00F4382F" w:rsidP="00A423B8">
            <w:pPr>
              <w:jc w:val="both"/>
              <w:rPr>
                <w:rFonts w:cstheme="minorHAnsi"/>
                <w:sz w:val="20"/>
                <w:szCs w:val="20"/>
              </w:rPr>
            </w:pPr>
            <w:r w:rsidRPr="006E34EC">
              <w:rPr>
                <w:rFonts w:cstheme="minorHAnsi"/>
                <w:sz w:val="18"/>
                <w:szCs w:val="18"/>
              </w:rPr>
              <w:t>LMT</w:t>
            </w:r>
          </w:p>
        </w:tc>
        <w:tc>
          <w:tcPr>
            <w:tcW w:w="356" w:type="pct"/>
            <w:gridSpan w:val="2"/>
          </w:tcPr>
          <w:p w:rsidR="00F4382F" w:rsidRPr="00F0214E" w:rsidRDefault="00F4382F" w:rsidP="00A423B8">
            <w:pPr>
              <w:rPr>
                <w:rFonts w:cstheme="minorHAnsi"/>
                <w:sz w:val="20"/>
                <w:szCs w:val="20"/>
              </w:rPr>
            </w:pPr>
          </w:p>
          <w:p w:rsidR="00F4382F" w:rsidRPr="00F0214E" w:rsidRDefault="00F4382F" w:rsidP="00A423B8">
            <w:pPr>
              <w:rPr>
                <w:rFonts w:cstheme="minorHAnsi"/>
                <w:sz w:val="20"/>
                <w:szCs w:val="20"/>
              </w:rPr>
            </w:pPr>
          </w:p>
        </w:tc>
        <w:tc>
          <w:tcPr>
            <w:tcW w:w="760" w:type="pct"/>
            <w:gridSpan w:val="2"/>
          </w:tcPr>
          <w:p w:rsidR="00F4382F" w:rsidRPr="001C11B2" w:rsidRDefault="00F4382F" w:rsidP="00A423B8">
            <w:pPr>
              <w:rPr>
                <w:rFonts w:cstheme="minorHAnsi"/>
                <w:color w:val="006600"/>
                <w:sz w:val="16"/>
                <w:szCs w:val="16"/>
              </w:rPr>
            </w:pPr>
            <w:r>
              <w:rPr>
                <w:rFonts w:cstheme="minorHAnsi"/>
                <w:color w:val="002060"/>
                <w:sz w:val="16"/>
                <w:szCs w:val="16"/>
              </w:rPr>
              <w:t>October 22 – weekend email policy discussed</w:t>
            </w:r>
          </w:p>
          <w:p w:rsidR="00F4382F" w:rsidRPr="001C11B2" w:rsidRDefault="00F4382F" w:rsidP="00A423B8">
            <w:pPr>
              <w:rPr>
                <w:rFonts w:cstheme="minorHAnsi"/>
                <w:color w:val="006600"/>
                <w:sz w:val="16"/>
                <w:szCs w:val="16"/>
              </w:rPr>
            </w:pPr>
          </w:p>
        </w:tc>
        <w:tc>
          <w:tcPr>
            <w:tcW w:w="409" w:type="pct"/>
            <w:gridSpan w:val="2"/>
          </w:tcPr>
          <w:p w:rsidR="00F4382F" w:rsidRPr="00F0214E" w:rsidRDefault="00036521" w:rsidP="00A423B8">
            <w:pPr>
              <w:rPr>
                <w:rFonts w:cstheme="minorHAnsi"/>
                <w:sz w:val="20"/>
                <w:szCs w:val="20"/>
              </w:rPr>
            </w:pPr>
            <w:r>
              <w:rPr>
                <w:rFonts w:cstheme="minorHAnsi"/>
                <w:bCs/>
                <w:i/>
                <w:color w:val="FF0000"/>
                <w:sz w:val="20"/>
                <w:szCs w:val="20"/>
              </w:rPr>
              <w:t>Resources</w:t>
            </w:r>
          </w:p>
        </w:tc>
        <w:tc>
          <w:tcPr>
            <w:tcW w:w="531" w:type="pct"/>
          </w:tcPr>
          <w:p w:rsidR="00F4382F" w:rsidRPr="008B2F5A" w:rsidRDefault="00036521" w:rsidP="00A423B8">
            <w:pPr>
              <w:rPr>
                <w:rFonts w:cstheme="minorHAnsi"/>
                <w:sz w:val="20"/>
                <w:szCs w:val="20"/>
              </w:rPr>
            </w:pPr>
            <w:r>
              <w:rPr>
                <w:rFonts w:cstheme="minorHAnsi"/>
                <w:sz w:val="20"/>
                <w:szCs w:val="20"/>
              </w:rPr>
              <w:t>Clear communications policy for staff established and reflected in the Staff Handbook.</w:t>
            </w:r>
          </w:p>
        </w:tc>
      </w:tr>
      <w:tr w:rsidR="00036521" w:rsidRPr="000950FE" w:rsidTr="00A423B8">
        <w:trPr>
          <w:trHeight w:val="630"/>
        </w:trPr>
        <w:tc>
          <w:tcPr>
            <w:tcW w:w="711" w:type="pct"/>
            <w:vMerge w:val="restart"/>
          </w:tcPr>
          <w:p w:rsidR="00036521" w:rsidRPr="00F843EE" w:rsidRDefault="00036521" w:rsidP="00A423B8">
            <w:pPr>
              <w:pStyle w:val="ListParagraph"/>
              <w:widowControl w:val="0"/>
              <w:numPr>
                <w:ilvl w:val="0"/>
                <w:numId w:val="34"/>
              </w:numPr>
              <w:rPr>
                <w:rFonts w:cstheme="minorHAnsi"/>
                <w:sz w:val="18"/>
                <w:szCs w:val="18"/>
              </w:rPr>
            </w:pPr>
            <w:r w:rsidRPr="00F843EE">
              <w:rPr>
                <w:rFonts w:cstheme="minorHAnsi"/>
                <w:sz w:val="18"/>
                <w:szCs w:val="18"/>
              </w:rPr>
              <w:t>Include the voice of staff in the decision-making process across the school.</w:t>
            </w:r>
          </w:p>
        </w:tc>
        <w:tc>
          <w:tcPr>
            <w:tcW w:w="1832" w:type="pct"/>
            <w:gridSpan w:val="2"/>
          </w:tcPr>
          <w:p w:rsidR="00036521" w:rsidRPr="002C4878" w:rsidRDefault="00036521" w:rsidP="00A423B8">
            <w:pPr>
              <w:pStyle w:val="ListParagraph"/>
              <w:numPr>
                <w:ilvl w:val="0"/>
                <w:numId w:val="39"/>
              </w:numPr>
              <w:rPr>
                <w:rFonts w:cstheme="minorHAnsi"/>
                <w:sz w:val="18"/>
                <w:szCs w:val="18"/>
              </w:rPr>
            </w:pPr>
            <w:r>
              <w:rPr>
                <w:rFonts w:cstheme="minorHAnsi"/>
                <w:sz w:val="18"/>
                <w:szCs w:val="18"/>
              </w:rPr>
              <w:t>Continue to hold regular</w:t>
            </w:r>
            <w:r w:rsidRPr="00F843EE">
              <w:rPr>
                <w:rFonts w:cstheme="minorHAnsi"/>
                <w:sz w:val="18"/>
                <w:szCs w:val="18"/>
              </w:rPr>
              <w:t xml:space="preserve"> Staff Voice meetings with standing agenda agreed with LMT.</w:t>
            </w:r>
            <w:r>
              <w:rPr>
                <w:rFonts w:cstheme="minorHAnsi"/>
                <w:sz w:val="18"/>
                <w:szCs w:val="18"/>
              </w:rPr>
              <w:t>LMT to compile list of tasks undertaken by staff. Use Staff Voice and teacher appraisal meetings to add to list.</w:t>
            </w:r>
          </w:p>
        </w:tc>
        <w:tc>
          <w:tcPr>
            <w:tcW w:w="401" w:type="pct"/>
            <w:gridSpan w:val="2"/>
          </w:tcPr>
          <w:p w:rsidR="00036521" w:rsidRPr="00900717" w:rsidRDefault="00036521" w:rsidP="00A423B8">
            <w:pPr>
              <w:rPr>
                <w:rFonts w:cstheme="minorHAnsi"/>
                <w:sz w:val="18"/>
                <w:szCs w:val="18"/>
              </w:rPr>
            </w:pPr>
            <w:r w:rsidRPr="006E34EC">
              <w:rPr>
                <w:rFonts w:cstheme="minorHAnsi"/>
                <w:sz w:val="18"/>
                <w:szCs w:val="18"/>
              </w:rPr>
              <w:t>LMT</w:t>
            </w:r>
          </w:p>
          <w:p w:rsidR="00036521" w:rsidRPr="00900717" w:rsidRDefault="00036521" w:rsidP="00A423B8">
            <w:pPr>
              <w:rPr>
                <w:rFonts w:cstheme="minorHAnsi"/>
                <w:sz w:val="18"/>
                <w:szCs w:val="18"/>
              </w:rPr>
            </w:pPr>
          </w:p>
        </w:tc>
        <w:tc>
          <w:tcPr>
            <w:tcW w:w="356" w:type="pct"/>
            <w:gridSpan w:val="2"/>
          </w:tcPr>
          <w:p w:rsidR="00036521" w:rsidRDefault="00036521" w:rsidP="00A423B8">
            <w:pPr>
              <w:rPr>
                <w:rFonts w:cstheme="minorHAnsi"/>
                <w:sz w:val="18"/>
                <w:szCs w:val="18"/>
              </w:rPr>
            </w:pPr>
          </w:p>
          <w:p w:rsidR="00036521" w:rsidRDefault="00036521" w:rsidP="00A423B8">
            <w:pPr>
              <w:rPr>
                <w:rFonts w:cstheme="minorHAnsi"/>
                <w:sz w:val="18"/>
                <w:szCs w:val="18"/>
              </w:rPr>
            </w:pPr>
          </w:p>
        </w:tc>
        <w:tc>
          <w:tcPr>
            <w:tcW w:w="760" w:type="pct"/>
            <w:gridSpan w:val="2"/>
          </w:tcPr>
          <w:p w:rsidR="00036521" w:rsidRPr="00036521" w:rsidRDefault="00036521" w:rsidP="00A423B8">
            <w:pPr>
              <w:rPr>
                <w:rFonts w:cstheme="minorHAnsi"/>
                <w:color w:val="385623" w:themeColor="accent6" w:themeShade="80"/>
                <w:sz w:val="16"/>
                <w:szCs w:val="16"/>
                <w:shd w:val="clear" w:color="auto" w:fill="FFFFFF"/>
              </w:rPr>
            </w:pPr>
            <w:r w:rsidRPr="00036521">
              <w:rPr>
                <w:rFonts w:cstheme="minorHAnsi"/>
                <w:color w:val="002060"/>
                <w:sz w:val="16"/>
                <w:szCs w:val="16"/>
                <w:shd w:val="clear" w:color="auto" w:fill="FFFFFF"/>
              </w:rPr>
              <w:t>“Keep, tweak or ditch” discussed Autumn term Staff Meeting</w:t>
            </w:r>
          </w:p>
        </w:tc>
        <w:tc>
          <w:tcPr>
            <w:tcW w:w="409" w:type="pct"/>
            <w:gridSpan w:val="2"/>
            <w:vMerge w:val="restart"/>
          </w:tcPr>
          <w:p w:rsidR="00036521" w:rsidRPr="002C2363" w:rsidRDefault="00036521" w:rsidP="00A423B8">
            <w:pPr>
              <w:rPr>
                <w:rFonts w:cstheme="minorHAnsi"/>
                <w:color w:val="00B050"/>
                <w:sz w:val="20"/>
                <w:szCs w:val="20"/>
                <w:shd w:val="clear" w:color="auto" w:fill="FFFFFF"/>
              </w:rPr>
            </w:pPr>
            <w:r>
              <w:rPr>
                <w:rFonts w:cstheme="minorHAnsi"/>
                <w:bCs/>
                <w:i/>
                <w:color w:val="FF0000"/>
                <w:sz w:val="20"/>
                <w:szCs w:val="20"/>
              </w:rPr>
              <w:t>Resources</w:t>
            </w:r>
          </w:p>
        </w:tc>
        <w:tc>
          <w:tcPr>
            <w:tcW w:w="531" w:type="pct"/>
            <w:vMerge w:val="restart"/>
          </w:tcPr>
          <w:p w:rsidR="00036521" w:rsidRPr="000950FE" w:rsidRDefault="00036521" w:rsidP="00A423B8">
            <w:pPr>
              <w:rPr>
                <w:rFonts w:cstheme="minorHAnsi"/>
                <w:color w:val="212121"/>
                <w:sz w:val="20"/>
                <w:szCs w:val="20"/>
                <w:shd w:val="clear" w:color="auto" w:fill="FFFFFF"/>
              </w:rPr>
            </w:pPr>
            <w:r>
              <w:rPr>
                <w:rFonts w:cstheme="minorHAnsi"/>
                <w:color w:val="212121"/>
                <w:sz w:val="20"/>
                <w:szCs w:val="20"/>
                <w:shd w:val="clear" w:color="auto" w:fill="FFFFFF"/>
              </w:rPr>
              <w:t>Staff involved in ongoing decision making process</w:t>
            </w:r>
          </w:p>
        </w:tc>
      </w:tr>
      <w:tr w:rsidR="00036521" w:rsidRPr="000950FE" w:rsidTr="00A423B8">
        <w:trPr>
          <w:trHeight w:val="454"/>
        </w:trPr>
        <w:tc>
          <w:tcPr>
            <w:tcW w:w="711" w:type="pct"/>
            <w:vMerge/>
          </w:tcPr>
          <w:p w:rsidR="00036521" w:rsidRPr="00F843EE" w:rsidRDefault="00036521" w:rsidP="00A423B8">
            <w:pPr>
              <w:pStyle w:val="ListParagraph"/>
              <w:widowControl w:val="0"/>
              <w:numPr>
                <w:ilvl w:val="0"/>
                <w:numId w:val="34"/>
              </w:numPr>
              <w:rPr>
                <w:rFonts w:cstheme="minorHAnsi"/>
                <w:sz w:val="18"/>
                <w:szCs w:val="18"/>
              </w:rPr>
            </w:pPr>
          </w:p>
        </w:tc>
        <w:tc>
          <w:tcPr>
            <w:tcW w:w="1832" w:type="pct"/>
            <w:gridSpan w:val="2"/>
          </w:tcPr>
          <w:p w:rsidR="00036521" w:rsidRDefault="00036521" w:rsidP="00A423B8">
            <w:pPr>
              <w:pStyle w:val="ListParagraph"/>
              <w:numPr>
                <w:ilvl w:val="0"/>
                <w:numId w:val="39"/>
              </w:numPr>
              <w:rPr>
                <w:rFonts w:cstheme="minorHAnsi"/>
                <w:sz w:val="18"/>
                <w:szCs w:val="18"/>
              </w:rPr>
            </w:pPr>
            <w:r>
              <w:rPr>
                <w:rFonts w:cstheme="minorHAnsi"/>
                <w:sz w:val="18"/>
                <w:szCs w:val="18"/>
              </w:rPr>
              <w:t xml:space="preserve">Use Staff Voice and Teachers Meeting Autumn Term to have </w:t>
            </w:r>
            <w:r w:rsidRPr="002C4878">
              <w:rPr>
                <w:rFonts w:cstheme="minorHAnsi"/>
                <w:sz w:val="18"/>
                <w:szCs w:val="18"/>
              </w:rPr>
              <w:t>“Keep, tweak or ditch” – Workload Analysis</w:t>
            </w:r>
            <w:r>
              <w:rPr>
                <w:rFonts w:cstheme="minorHAnsi"/>
                <w:sz w:val="18"/>
                <w:szCs w:val="18"/>
              </w:rPr>
              <w:t xml:space="preserve"> discussion.</w:t>
            </w:r>
          </w:p>
        </w:tc>
        <w:tc>
          <w:tcPr>
            <w:tcW w:w="401" w:type="pct"/>
            <w:gridSpan w:val="2"/>
          </w:tcPr>
          <w:p w:rsidR="00036521" w:rsidRPr="006E34EC" w:rsidRDefault="00036521" w:rsidP="00A423B8">
            <w:pPr>
              <w:rPr>
                <w:rFonts w:cstheme="minorHAnsi"/>
                <w:sz w:val="18"/>
                <w:szCs w:val="18"/>
              </w:rPr>
            </w:pPr>
            <w:r w:rsidRPr="006E34EC">
              <w:rPr>
                <w:rFonts w:cstheme="minorHAnsi"/>
                <w:sz w:val="18"/>
                <w:szCs w:val="18"/>
              </w:rPr>
              <w:t>LMT</w:t>
            </w:r>
          </w:p>
        </w:tc>
        <w:tc>
          <w:tcPr>
            <w:tcW w:w="356" w:type="pct"/>
            <w:gridSpan w:val="2"/>
          </w:tcPr>
          <w:p w:rsidR="00036521" w:rsidRDefault="00036521" w:rsidP="00A423B8">
            <w:pPr>
              <w:rPr>
                <w:rFonts w:cstheme="minorHAnsi"/>
                <w:sz w:val="18"/>
                <w:szCs w:val="18"/>
              </w:rPr>
            </w:pPr>
          </w:p>
        </w:tc>
        <w:tc>
          <w:tcPr>
            <w:tcW w:w="760" w:type="pct"/>
            <w:gridSpan w:val="2"/>
          </w:tcPr>
          <w:p w:rsidR="00036521" w:rsidRPr="00E27255" w:rsidRDefault="00036521" w:rsidP="00A423B8">
            <w:pPr>
              <w:rPr>
                <w:rFonts w:cstheme="minorHAnsi"/>
                <w:color w:val="538135" w:themeColor="accent6" w:themeShade="BF"/>
                <w:sz w:val="16"/>
                <w:szCs w:val="16"/>
                <w:shd w:val="clear" w:color="auto" w:fill="FFFFFF"/>
              </w:rPr>
            </w:pPr>
            <w:r w:rsidRPr="00F4382F">
              <w:rPr>
                <w:rFonts w:cstheme="minorHAnsi"/>
                <w:color w:val="385623" w:themeColor="accent6" w:themeShade="80"/>
                <w:sz w:val="16"/>
                <w:szCs w:val="16"/>
                <w:shd w:val="clear" w:color="auto" w:fill="FFFFFF"/>
              </w:rPr>
              <w:t>EHCP and Class liaison paperwork under review Autumn Term 22</w:t>
            </w:r>
          </w:p>
        </w:tc>
        <w:tc>
          <w:tcPr>
            <w:tcW w:w="409" w:type="pct"/>
            <w:gridSpan w:val="2"/>
            <w:vMerge/>
          </w:tcPr>
          <w:p w:rsidR="00036521" w:rsidRPr="002C2363" w:rsidRDefault="00036521" w:rsidP="00A423B8">
            <w:pPr>
              <w:rPr>
                <w:rFonts w:cstheme="minorHAnsi"/>
                <w:color w:val="00B050"/>
                <w:sz w:val="20"/>
                <w:szCs w:val="20"/>
                <w:shd w:val="clear" w:color="auto" w:fill="FFFFFF"/>
              </w:rPr>
            </w:pPr>
          </w:p>
        </w:tc>
        <w:tc>
          <w:tcPr>
            <w:tcW w:w="531" w:type="pct"/>
            <w:vMerge/>
          </w:tcPr>
          <w:p w:rsidR="00036521" w:rsidRPr="000950FE" w:rsidRDefault="00036521" w:rsidP="00A423B8">
            <w:pPr>
              <w:rPr>
                <w:rFonts w:cstheme="minorHAnsi"/>
                <w:color w:val="212121"/>
                <w:sz w:val="20"/>
                <w:szCs w:val="20"/>
                <w:shd w:val="clear" w:color="auto" w:fill="FFFFFF"/>
              </w:rPr>
            </w:pPr>
          </w:p>
        </w:tc>
      </w:tr>
      <w:tr w:rsidR="00BD08B3" w:rsidRPr="000950FE" w:rsidTr="00A423B8">
        <w:trPr>
          <w:trHeight w:val="2601"/>
        </w:trPr>
        <w:tc>
          <w:tcPr>
            <w:tcW w:w="711" w:type="pct"/>
          </w:tcPr>
          <w:p w:rsidR="00BD08B3" w:rsidRPr="00F843EE" w:rsidRDefault="00BD08B3" w:rsidP="00A423B8">
            <w:pPr>
              <w:pStyle w:val="ListParagraph"/>
              <w:widowControl w:val="0"/>
              <w:numPr>
                <w:ilvl w:val="0"/>
                <w:numId w:val="34"/>
              </w:numPr>
              <w:rPr>
                <w:rFonts w:cstheme="minorHAnsi"/>
                <w:sz w:val="18"/>
                <w:szCs w:val="18"/>
              </w:rPr>
            </w:pPr>
            <w:r w:rsidRPr="00F843EE">
              <w:rPr>
                <w:rFonts w:cstheme="minorHAnsi"/>
                <w:sz w:val="18"/>
                <w:szCs w:val="18"/>
              </w:rPr>
              <w:t>Support staff to progress in their careers</w:t>
            </w:r>
          </w:p>
        </w:tc>
        <w:tc>
          <w:tcPr>
            <w:tcW w:w="1832" w:type="pct"/>
            <w:gridSpan w:val="2"/>
          </w:tcPr>
          <w:p w:rsidR="00BD08B3" w:rsidRPr="00036521" w:rsidRDefault="00BD08B3" w:rsidP="00A423B8">
            <w:pPr>
              <w:pStyle w:val="ListParagraph"/>
              <w:numPr>
                <w:ilvl w:val="0"/>
                <w:numId w:val="59"/>
              </w:numPr>
              <w:rPr>
                <w:sz w:val="18"/>
                <w:szCs w:val="18"/>
              </w:rPr>
            </w:pPr>
            <w:r w:rsidRPr="00036521">
              <w:rPr>
                <w:sz w:val="18"/>
                <w:szCs w:val="18"/>
              </w:rPr>
              <w:t>Refine the programme of CPD for staff to ensure that there is a regular rhythm of opportunities, to form a coherent programme which includes opportunities for collaboration and expert challenge e.g.</w:t>
            </w:r>
          </w:p>
          <w:p w:rsidR="00BD08B3" w:rsidRPr="00FE4023" w:rsidRDefault="00BD08B3" w:rsidP="00A423B8">
            <w:pPr>
              <w:pStyle w:val="ListParagraph"/>
              <w:numPr>
                <w:ilvl w:val="0"/>
                <w:numId w:val="1"/>
              </w:numPr>
              <w:rPr>
                <w:rFonts w:cstheme="minorHAnsi"/>
                <w:sz w:val="18"/>
                <w:szCs w:val="18"/>
              </w:rPr>
            </w:pPr>
            <w:r w:rsidRPr="00E47F94">
              <w:rPr>
                <w:sz w:val="18"/>
                <w:szCs w:val="18"/>
              </w:rPr>
              <w:t>Further develop use of Specialist Learning Partnership,</w:t>
            </w:r>
          </w:p>
          <w:p w:rsidR="00BD08B3" w:rsidRPr="00FE4023" w:rsidRDefault="00BD08B3" w:rsidP="00A423B8">
            <w:pPr>
              <w:pStyle w:val="ListParagraph"/>
              <w:numPr>
                <w:ilvl w:val="0"/>
                <w:numId w:val="1"/>
              </w:numPr>
              <w:rPr>
                <w:rFonts w:cstheme="minorHAnsi"/>
                <w:sz w:val="18"/>
                <w:szCs w:val="18"/>
              </w:rPr>
            </w:pPr>
            <w:r>
              <w:rPr>
                <w:sz w:val="18"/>
                <w:szCs w:val="18"/>
              </w:rPr>
              <w:t xml:space="preserve">Further develop training for QTS / </w:t>
            </w:r>
            <w:r w:rsidRPr="00E47F94">
              <w:rPr>
                <w:sz w:val="18"/>
                <w:szCs w:val="18"/>
              </w:rPr>
              <w:t xml:space="preserve">  </w:t>
            </w:r>
            <w:r>
              <w:rPr>
                <w:sz w:val="18"/>
                <w:szCs w:val="18"/>
              </w:rPr>
              <w:t>ECT</w:t>
            </w:r>
          </w:p>
          <w:p w:rsidR="00BD08B3" w:rsidRPr="003C1F9C" w:rsidRDefault="00BD08B3" w:rsidP="00A423B8">
            <w:pPr>
              <w:pStyle w:val="ListParagraph"/>
              <w:numPr>
                <w:ilvl w:val="0"/>
                <w:numId w:val="1"/>
              </w:numPr>
              <w:rPr>
                <w:rFonts w:cstheme="minorHAnsi"/>
                <w:sz w:val="18"/>
                <w:szCs w:val="18"/>
              </w:rPr>
            </w:pPr>
            <w:r>
              <w:rPr>
                <w:sz w:val="18"/>
                <w:szCs w:val="18"/>
              </w:rPr>
              <w:t>Develop Induction materials</w:t>
            </w:r>
          </w:p>
          <w:p w:rsidR="00BD08B3" w:rsidRPr="00FE4023" w:rsidRDefault="00BD08B3" w:rsidP="00A423B8">
            <w:pPr>
              <w:pStyle w:val="ListParagraph"/>
              <w:numPr>
                <w:ilvl w:val="0"/>
                <w:numId w:val="1"/>
              </w:numPr>
              <w:rPr>
                <w:rFonts w:cstheme="minorHAnsi"/>
                <w:sz w:val="18"/>
                <w:szCs w:val="18"/>
              </w:rPr>
            </w:pPr>
            <w:r>
              <w:rPr>
                <w:sz w:val="18"/>
                <w:szCs w:val="18"/>
              </w:rPr>
              <w:t>Develop weekly morning staff training input</w:t>
            </w:r>
          </w:p>
          <w:p w:rsidR="00BD08B3" w:rsidRPr="00E47F94" w:rsidRDefault="00BD08B3" w:rsidP="00A423B8">
            <w:pPr>
              <w:pStyle w:val="ListParagraph"/>
              <w:numPr>
                <w:ilvl w:val="0"/>
                <w:numId w:val="1"/>
              </w:numPr>
              <w:rPr>
                <w:rFonts w:cstheme="minorHAnsi"/>
                <w:sz w:val="18"/>
                <w:szCs w:val="18"/>
              </w:rPr>
            </w:pPr>
            <w:r w:rsidRPr="00E47F94">
              <w:rPr>
                <w:sz w:val="18"/>
                <w:szCs w:val="18"/>
              </w:rPr>
              <w:t xml:space="preserve">review use of external advice / support </w:t>
            </w:r>
          </w:p>
          <w:p w:rsidR="00BD08B3" w:rsidRPr="00E47F94" w:rsidRDefault="00BD08B3" w:rsidP="00A423B8">
            <w:pPr>
              <w:pStyle w:val="ListParagraph"/>
              <w:numPr>
                <w:ilvl w:val="0"/>
                <w:numId w:val="1"/>
              </w:numPr>
              <w:rPr>
                <w:sz w:val="18"/>
                <w:szCs w:val="18"/>
              </w:rPr>
            </w:pPr>
            <w:r w:rsidRPr="00E47F94">
              <w:rPr>
                <w:sz w:val="18"/>
                <w:szCs w:val="18"/>
              </w:rPr>
              <w:t>review use of Challenge Partners 2022-23</w:t>
            </w:r>
          </w:p>
          <w:p w:rsidR="00BD08B3" w:rsidRPr="00E47F94" w:rsidRDefault="00BD08B3" w:rsidP="00A423B8">
            <w:pPr>
              <w:rPr>
                <w:sz w:val="18"/>
                <w:szCs w:val="18"/>
              </w:rPr>
            </w:pPr>
            <w:r w:rsidRPr="00E47F94">
              <w:rPr>
                <w:sz w:val="18"/>
                <w:szCs w:val="18"/>
              </w:rPr>
              <w:t>This to be in line with DfE Standard for teachers’ professional development.</w:t>
            </w:r>
          </w:p>
          <w:p w:rsidR="00BD08B3" w:rsidRPr="00F843EE" w:rsidRDefault="00BD08B3" w:rsidP="00A423B8">
            <w:pPr>
              <w:pStyle w:val="ListParagraph"/>
              <w:ind w:left="360"/>
              <w:rPr>
                <w:rFonts w:cstheme="minorHAnsi"/>
                <w:sz w:val="18"/>
                <w:szCs w:val="18"/>
              </w:rPr>
            </w:pPr>
            <w:hyperlink r:id="rId8" w:history="1">
              <w:r w:rsidRPr="00E47F94">
                <w:rPr>
                  <w:rStyle w:val="Hyperlink"/>
                  <w:sz w:val="18"/>
                  <w:szCs w:val="18"/>
                </w:rPr>
                <w:t>Standard for teachers’ professional development - GOV.UK (www.gov.uk)</w:t>
              </w:r>
            </w:hyperlink>
          </w:p>
        </w:tc>
        <w:tc>
          <w:tcPr>
            <w:tcW w:w="401" w:type="pct"/>
            <w:gridSpan w:val="2"/>
          </w:tcPr>
          <w:p w:rsidR="00BD08B3" w:rsidRPr="00900717" w:rsidRDefault="00BD08B3" w:rsidP="00A423B8">
            <w:pPr>
              <w:rPr>
                <w:rFonts w:cstheme="minorHAnsi"/>
                <w:sz w:val="18"/>
                <w:szCs w:val="18"/>
              </w:rPr>
            </w:pPr>
            <w:r w:rsidRPr="006E34EC">
              <w:rPr>
                <w:rFonts w:cstheme="minorHAnsi"/>
                <w:sz w:val="18"/>
                <w:szCs w:val="18"/>
              </w:rPr>
              <w:t>LMT</w:t>
            </w:r>
          </w:p>
        </w:tc>
        <w:tc>
          <w:tcPr>
            <w:tcW w:w="356" w:type="pct"/>
            <w:gridSpan w:val="2"/>
          </w:tcPr>
          <w:p w:rsidR="00BD08B3" w:rsidRDefault="00BD08B3" w:rsidP="00A423B8">
            <w:pPr>
              <w:rPr>
                <w:rFonts w:cstheme="minorHAnsi"/>
                <w:sz w:val="18"/>
                <w:szCs w:val="18"/>
              </w:rPr>
            </w:pPr>
          </w:p>
        </w:tc>
        <w:tc>
          <w:tcPr>
            <w:tcW w:w="760" w:type="pct"/>
            <w:gridSpan w:val="2"/>
          </w:tcPr>
          <w:p w:rsidR="00BD08B3" w:rsidRPr="00A423B8" w:rsidRDefault="00BD08B3" w:rsidP="00A423B8">
            <w:pPr>
              <w:rPr>
                <w:rFonts w:cstheme="minorHAnsi"/>
                <w:color w:val="002060"/>
                <w:sz w:val="16"/>
                <w:szCs w:val="16"/>
                <w:shd w:val="clear" w:color="auto" w:fill="FFFFFF"/>
              </w:rPr>
            </w:pPr>
            <w:r>
              <w:rPr>
                <w:rFonts w:cstheme="minorHAnsi"/>
                <w:color w:val="002060"/>
                <w:sz w:val="16"/>
                <w:szCs w:val="16"/>
                <w:shd w:val="clear" w:color="auto" w:fill="FFFFFF"/>
              </w:rPr>
              <w:t xml:space="preserve">Autumn term – weekly staff training agenda set up </w:t>
            </w:r>
            <w:r w:rsidRPr="00A423B8">
              <w:rPr>
                <w:rFonts w:cstheme="minorHAnsi"/>
                <w:color w:val="002060"/>
                <w:sz w:val="16"/>
                <w:szCs w:val="16"/>
                <w:shd w:val="clear" w:color="auto" w:fill="FFFFFF"/>
              </w:rPr>
              <w:t xml:space="preserve">to reflect priorities in School Development Plan </w:t>
            </w:r>
          </w:p>
          <w:p w:rsidR="00BD08B3" w:rsidRPr="00A423B8" w:rsidRDefault="00A423B8" w:rsidP="00A423B8">
            <w:pPr>
              <w:rPr>
                <w:rFonts w:cstheme="minorHAnsi"/>
                <w:color w:val="002060"/>
                <w:sz w:val="16"/>
                <w:szCs w:val="16"/>
                <w:shd w:val="clear" w:color="auto" w:fill="FFFFFF"/>
              </w:rPr>
            </w:pPr>
            <w:r w:rsidRPr="00A423B8">
              <w:rPr>
                <w:rFonts w:cstheme="minorHAnsi"/>
                <w:color w:val="002060"/>
                <w:sz w:val="16"/>
                <w:szCs w:val="16"/>
                <w:shd w:val="clear" w:color="auto" w:fill="FFFFFF"/>
              </w:rPr>
              <w:t>ECT Fidelity check completed</w:t>
            </w:r>
          </w:p>
          <w:p w:rsidR="00BD08B3" w:rsidRDefault="00BD08B3" w:rsidP="00A423B8">
            <w:pPr>
              <w:rPr>
                <w:rFonts w:cstheme="minorHAnsi"/>
                <w:color w:val="385623" w:themeColor="accent6" w:themeShade="80"/>
                <w:sz w:val="16"/>
                <w:szCs w:val="16"/>
                <w:shd w:val="clear" w:color="auto" w:fill="FFFFFF"/>
              </w:rPr>
            </w:pPr>
          </w:p>
          <w:p w:rsidR="00BD08B3" w:rsidRPr="00F4382F" w:rsidRDefault="00BD08B3" w:rsidP="00A423B8">
            <w:pPr>
              <w:rPr>
                <w:rFonts w:cstheme="minorHAnsi"/>
                <w:color w:val="385623" w:themeColor="accent6" w:themeShade="80"/>
                <w:sz w:val="16"/>
                <w:szCs w:val="16"/>
                <w:shd w:val="clear" w:color="auto" w:fill="FFFFFF"/>
              </w:rPr>
            </w:pPr>
          </w:p>
        </w:tc>
        <w:tc>
          <w:tcPr>
            <w:tcW w:w="409" w:type="pct"/>
            <w:gridSpan w:val="2"/>
          </w:tcPr>
          <w:p w:rsidR="00BD08B3" w:rsidRPr="002C2363" w:rsidRDefault="00BD08B3" w:rsidP="00A423B8">
            <w:pPr>
              <w:rPr>
                <w:rFonts w:cstheme="minorHAnsi"/>
                <w:color w:val="00B050"/>
                <w:sz w:val="20"/>
                <w:szCs w:val="20"/>
                <w:shd w:val="clear" w:color="auto" w:fill="FFFFFF"/>
              </w:rPr>
            </w:pPr>
            <w:r>
              <w:rPr>
                <w:rFonts w:cstheme="minorHAnsi"/>
                <w:bCs/>
                <w:i/>
                <w:color w:val="FF0000"/>
                <w:sz w:val="20"/>
                <w:szCs w:val="20"/>
              </w:rPr>
              <w:t>Resources</w:t>
            </w:r>
          </w:p>
        </w:tc>
        <w:tc>
          <w:tcPr>
            <w:tcW w:w="531" w:type="pct"/>
          </w:tcPr>
          <w:p w:rsidR="00BD08B3" w:rsidRPr="000950FE" w:rsidRDefault="00BD08B3" w:rsidP="00A423B8">
            <w:pPr>
              <w:rPr>
                <w:rFonts w:cstheme="minorHAnsi"/>
                <w:color w:val="212121"/>
                <w:sz w:val="20"/>
                <w:szCs w:val="20"/>
                <w:shd w:val="clear" w:color="auto" w:fill="FFFFFF"/>
              </w:rPr>
            </w:pPr>
            <w:r>
              <w:rPr>
                <w:rFonts w:cstheme="minorHAnsi"/>
                <w:color w:val="212121"/>
                <w:sz w:val="20"/>
                <w:szCs w:val="20"/>
                <w:shd w:val="clear" w:color="auto" w:fill="FFFFFF"/>
              </w:rPr>
              <w:t xml:space="preserve">Staff </w:t>
            </w:r>
            <w:r w:rsidR="00A423B8">
              <w:rPr>
                <w:rFonts w:cstheme="minorHAnsi"/>
                <w:color w:val="212121"/>
                <w:sz w:val="20"/>
                <w:szCs w:val="20"/>
                <w:shd w:val="clear" w:color="auto" w:fill="FFFFFF"/>
              </w:rPr>
              <w:t>are able to receive CPD to support their progression with their careers.</w:t>
            </w:r>
          </w:p>
        </w:tc>
      </w:tr>
      <w:tr w:rsidR="00613B58" w:rsidRPr="000950FE" w:rsidTr="00A423B8">
        <w:trPr>
          <w:trHeight w:val="218"/>
        </w:trPr>
        <w:tc>
          <w:tcPr>
            <w:tcW w:w="711" w:type="pct"/>
            <w:vMerge w:val="restart"/>
          </w:tcPr>
          <w:p w:rsidR="00613B58" w:rsidRPr="00F843EE" w:rsidRDefault="00613B58" w:rsidP="00A423B8">
            <w:pPr>
              <w:pStyle w:val="ListParagraph"/>
              <w:widowControl w:val="0"/>
              <w:numPr>
                <w:ilvl w:val="0"/>
                <w:numId w:val="41"/>
              </w:numPr>
              <w:rPr>
                <w:rFonts w:cstheme="minorHAnsi"/>
                <w:sz w:val="18"/>
                <w:szCs w:val="18"/>
              </w:rPr>
            </w:pPr>
            <w:r w:rsidRPr="00F843EE">
              <w:rPr>
                <w:rFonts w:cstheme="minorHAnsi"/>
                <w:sz w:val="18"/>
                <w:szCs w:val="18"/>
              </w:rPr>
              <w:t>Develop supportive approaches to flexible working and diversity</w:t>
            </w:r>
          </w:p>
        </w:tc>
        <w:tc>
          <w:tcPr>
            <w:tcW w:w="1832" w:type="pct"/>
            <w:gridSpan w:val="2"/>
            <w:tcBorders>
              <w:bottom w:val="single" w:sz="4" w:space="0" w:color="auto"/>
            </w:tcBorders>
          </w:tcPr>
          <w:p w:rsidR="00613B58" w:rsidRPr="00036521" w:rsidRDefault="00613B58" w:rsidP="00A423B8">
            <w:pPr>
              <w:pStyle w:val="ListParagraph"/>
              <w:numPr>
                <w:ilvl w:val="0"/>
                <w:numId w:val="40"/>
              </w:numPr>
              <w:rPr>
                <w:rFonts w:cstheme="minorHAnsi"/>
                <w:sz w:val="18"/>
                <w:szCs w:val="18"/>
              </w:rPr>
            </w:pPr>
            <w:r w:rsidRPr="00767041">
              <w:rPr>
                <w:rFonts w:cstheme="minorHAnsi"/>
                <w:sz w:val="18"/>
                <w:szCs w:val="18"/>
              </w:rPr>
              <w:t>Create, where possible flexible opportunities to support staff e.g.</w:t>
            </w:r>
            <w:r>
              <w:rPr>
                <w:rFonts w:cstheme="minorHAnsi"/>
                <w:sz w:val="18"/>
                <w:szCs w:val="18"/>
              </w:rPr>
              <w:t xml:space="preserve"> review possible  range of PCSA working hours</w:t>
            </w:r>
          </w:p>
        </w:tc>
        <w:tc>
          <w:tcPr>
            <w:tcW w:w="401" w:type="pct"/>
            <w:gridSpan w:val="2"/>
          </w:tcPr>
          <w:p w:rsidR="00613B58" w:rsidRDefault="00613B58" w:rsidP="00A423B8">
            <w:pPr>
              <w:rPr>
                <w:rFonts w:cstheme="minorHAnsi"/>
                <w:sz w:val="20"/>
                <w:szCs w:val="20"/>
              </w:rPr>
            </w:pPr>
            <w:r>
              <w:rPr>
                <w:rFonts w:cstheme="minorHAnsi"/>
                <w:sz w:val="20"/>
                <w:szCs w:val="20"/>
              </w:rPr>
              <w:t>LMT</w:t>
            </w:r>
          </w:p>
          <w:p w:rsidR="00613B58" w:rsidRDefault="00613B58" w:rsidP="00A423B8">
            <w:pPr>
              <w:rPr>
                <w:rFonts w:cstheme="minorHAnsi"/>
                <w:sz w:val="20"/>
                <w:szCs w:val="20"/>
              </w:rPr>
            </w:pPr>
          </w:p>
        </w:tc>
        <w:tc>
          <w:tcPr>
            <w:tcW w:w="356" w:type="pct"/>
            <w:gridSpan w:val="2"/>
          </w:tcPr>
          <w:p w:rsidR="00613B58" w:rsidRPr="006E49D1" w:rsidRDefault="00613B58" w:rsidP="00A423B8">
            <w:pPr>
              <w:rPr>
                <w:rFonts w:cstheme="minorHAnsi"/>
                <w:sz w:val="18"/>
                <w:szCs w:val="18"/>
              </w:rPr>
            </w:pPr>
          </w:p>
        </w:tc>
        <w:tc>
          <w:tcPr>
            <w:tcW w:w="760" w:type="pct"/>
            <w:gridSpan w:val="2"/>
          </w:tcPr>
          <w:p w:rsidR="00613B58" w:rsidRPr="00604C3E" w:rsidRDefault="00613B58" w:rsidP="00A423B8">
            <w:pPr>
              <w:rPr>
                <w:color w:val="006600"/>
                <w:sz w:val="16"/>
                <w:szCs w:val="16"/>
              </w:rPr>
            </w:pPr>
          </w:p>
        </w:tc>
        <w:tc>
          <w:tcPr>
            <w:tcW w:w="409" w:type="pct"/>
            <w:gridSpan w:val="2"/>
            <w:vMerge w:val="restart"/>
          </w:tcPr>
          <w:p w:rsidR="00613B58" w:rsidRDefault="00613B58" w:rsidP="00A423B8">
            <w:r>
              <w:rPr>
                <w:rFonts w:cstheme="minorHAnsi"/>
                <w:bCs/>
                <w:i/>
                <w:color w:val="FF0000"/>
                <w:sz w:val="20"/>
                <w:szCs w:val="20"/>
              </w:rPr>
              <w:t>Resources</w:t>
            </w:r>
          </w:p>
        </w:tc>
        <w:tc>
          <w:tcPr>
            <w:tcW w:w="531" w:type="pct"/>
            <w:vMerge w:val="restart"/>
          </w:tcPr>
          <w:p w:rsidR="00613B58" w:rsidRPr="000950FE" w:rsidRDefault="00613B58" w:rsidP="00613B58">
            <w:pPr>
              <w:rPr>
                <w:rFonts w:cstheme="minorHAnsi"/>
                <w:color w:val="212121"/>
                <w:sz w:val="20"/>
                <w:szCs w:val="20"/>
                <w:shd w:val="clear" w:color="auto" w:fill="FFFFFF"/>
              </w:rPr>
            </w:pPr>
            <w:r>
              <w:rPr>
                <w:rFonts w:cstheme="minorHAnsi"/>
                <w:color w:val="212121"/>
                <w:sz w:val="20"/>
                <w:szCs w:val="20"/>
                <w:shd w:val="clear" w:color="auto" w:fill="FFFFFF"/>
              </w:rPr>
              <w:t xml:space="preserve">Staff receive </w:t>
            </w:r>
            <w:r w:rsidRPr="00613B58">
              <w:rPr>
                <w:rFonts w:cstheme="minorHAnsi"/>
                <w:color w:val="212121"/>
                <w:sz w:val="20"/>
                <w:szCs w:val="20"/>
                <w:shd w:val="clear" w:color="auto" w:fill="FFFFFF"/>
              </w:rPr>
              <w:t>supportive approaches to flexible working and diversity</w:t>
            </w:r>
          </w:p>
        </w:tc>
      </w:tr>
      <w:tr w:rsidR="00613B58" w:rsidRPr="000950FE" w:rsidTr="00A423B8">
        <w:trPr>
          <w:trHeight w:val="218"/>
        </w:trPr>
        <w:tc>
          <w:tcPr>
            <w:tcW w:w="711" w:type="pct"/>
            <w:vMerge/>
          </w:tcPr>
          <w:p w:rsidR="00613B58" w:rsidRPr="00F843EE" w:rsidRDefault="00613B58" w:rsidP="00A423B8">
            <w:pPr>
              <w:pStyle w:val="ListParagraph"/>
              <w:widowControl w:val="0"/>
              <w:numPr>
                <w:ilvl w:val="0"/>
                <w:numId w:val="41"/>
              </w:numPr>
              <w:rPr>
                <w:rFonts w:cstheme="minorHAnsi"/>
                <w:sz w:val="18"/>
                <w:szCs w:val="18"/>
              </w:rPr>
            </w:pPr>
          </w:p>
        </w:tc>
        <w:tc>
          <w:tcPr>
            <w:tcW w:w="1832" w:type="pct"/>
            <w:gridSpan w:val="2"/>
          </w:tcPr>
          <w:p w:rsidR="00613B58" w:rsidRPr="00F843EE" w:rsidRDefault="00613B58" w:rsidP="00A423B8">
            <w:pPr>
              <w:pStyle w:val="ListParagraph"/>
              <w:numPr>
                <w:ilvl w:val="0"/>
                <w:numId w:val="40"/>
              </w:numPr>
              <w:rPr>
                <w:rFonts w:cstheme="minorHAnsi"/>
                <w:sz w:val="18"/>
                <w:szCs w:val="18"/>
              </w:rPr>
            </w:pPr>
            <w:r>
              <w:rPr>
                <w:rFonts w:cstheme="minorHAnsi"/>
                <w:sz w:val="18"/>
                <w:szCs w:val="18"/>
              </w:rPr>
              <w:t>SBM / DHT and HT attending ACAS training on Diversity.</w:t>
            </w:r>
          </w:p>
        </w:tc>
        <w:tc>
          <w:tcPr>
            <w:tcW w:w="401" w:type="pct"/>
            <w:gridSpan w:val="2"/>
            <w:tcBorders>
              <w:bottom w:val="single" w:sz="4" w:space="0" w:color="auto"/>
            </w:tcBorders>
          </w:tcPr>
          <w:p w:rsidR="00613B58" w:rsidRDefault="00613B58" w:rsidP="00A423B8">
            <w:pPr>
              <w:rPr>
                <w:rFonts w:cstheme="minorHAnsi"/>
                <w:sz w:val="20"/>
                <w:szCs w:val="20"/>
              </w:rPr>
            </w:pPr>
            <w:r>
              <w:rPr>
                <w:rFonts w:cstheme="minorHAnsi"/>
                <w:sz w:val="20"/>
                <w:szCs w:val="20"/>
              </w:rPr>
              <w:t>LMT</w:t>
            </w:r>
          </w:p>
          <w:p w:rsidR="00613B58" w:rsidRDefault="00613B58" w:rsidP="00A423B8">
            <w:pPr>
              <w:rPr>
                <w:rFonts w:cstheme="minorHAnsi"/>
                <w:sz w:val="20"/>
                <w:szCs w:val="20"/>
              </w:rPr>
            </w:pPr>
          </w:p>
        </w:tc>
        <w:tc>
          <w:tcPr>
            <w:tcW w:w="356" w:type="pct"/>
            <w:gridSpan w:val="2"/>
            <w:tcBorders>
              <w:bottom w:val="single" w:sz="4" w:space="0" w:color="auto"/>
            </w:tcBorders>
          </w:tcPr>
          <w:p w:rsidR="00613B58" w:rsidRPr="006E49D1" w:rsidRDefault="00613B58" w:rsidP="00A423B8">
            <w:pPr>
              <w:rPr>
                <w:rFonts w:cstheme="minorHAnsi"/>
                <w:sz w:val="18"/>
                <w:szCs w:val="18"/>
              </w:rPr>
            </w:pPr>
          </w:p>
        </w:tc>
        <w:tc>
          <w:tcPr>
            <w:tcW w:w="760" w:type="pct"/>
            <w:gridSpan w:val="2"/>
            <w:tcBorders>
              <w:bottom w:val="single" w:sz="4" w:space="0" w:color="auto"/>
            </w:tcBorders>
          </w:tcPr>
          <w:p w:rsidR="00613B58" w:rsidRPr="00604C3E" w:rsidRDefault="00613B58" w:rsidP="00A423B8">
            <w:pPr>
              <w:rPr>
                <w:color w:val="006600"/>
                <w:sz w:val="16"/>
                <w:szCs w:val="16"/>
              </w:rPr>
            </w:pPr>
            <w:r w:rsidRPr="00036521">
              <w:rPr>
                <w:color w:val="385623" w:themeColor="accent6" w:themeShade="80"/>
                <w:sz w:val="16"/>
                <w:szCs w:val="16"/>
              </w:rPr>
              <w:t>September 22</w:t>
            </w:r>
          </w:p>
        </w:tc>
        <w:tc>
          <w:tcPr>
            <w:tcW w:w="409" w:type="pct"/>
            <w:gridSpan w:val="2"/>
            <w:vMerge/>
          </w:tcPr>
          <w:p w:rsidR="00613B58" w:rsidRDefault="00613B58" w:rsidP="00A423B8"/>
        </w:tc>
        <w:tc>
          <w:tcPr>
            <w:tcW w:w="531" w:type="pct"/>
            <w:vMerge/>
          </w:tcPr>
          <w:p w:rsidR="00613B58" w:rsidRPr="000950FE" w:rsidRDefault="00613B58" w:rsidP="00A423B8">
            <w:pPr>
              <w:rPr>
                <w:rFonts w:cstheme="minorHAnsi"/>
                <w:color w:val="212121"/>
                <w:sz w:val="20"/>
                <w:szCs w:val="20"/>
                <w:shd w:val="clear" w:color="auto" w:fill="FFFFFF"/>
              </w:rPr>
            </w:pPr>
          </w:p>
        </w:tc>
      </w:tr>
      <w:tr w:rsidR="00613B58" w:rsidRPr="000950FE" w:rsidTr="00A423B8">
        <w:trPr>
          <w:trHeight w:val="592"/>
        </w:trPr>
        <w:tc>
          <w:tcPr>
            <w:tcW w:w="711" w:type="pct"/>
            <w:vMerge/>
            <w:tcBorders>
              <w:bottom w:val="single" w:sz="4" w:space="0" w:color="auto"/>
            </w:tcBorders>
          </w:tcPr>
          <w:p w:rsidR="00613B58" w:rsidRDefault="00613B58" w:rsidP="00A423B8">
            <w:pPr>
              <w:widowControl w:val="0"/>
              <w:rPr>
                <w:rFonts w:cstheme="minorHAnsi"/>
                <w:sz w:val="20"/>
                <w:szCs w:val="20"/>
              </w:rPr>
            </w:pPr>
          </w:p>
        </w:tc>
        <w:tc>
          <w:tcPr>
            <w:tcW w:w="1832" w:type="pct"/>
            <w:gridSpan w:val="2"/>
            <w:tcBorders>
              <w:bottom w:val="single" w:sz="4" w:space="0" w:color="auto"/>
            </w:tcBorders>
          </w:tcPr>
          <w:p w:rsidR="00613B58" w:rsidRPr="00F843EE" w:rsidRDefault="00613B58" w:rsidP="00A423B8">
            <w:pPr>
              <w:pStyle w:val="ListParagraph"/>
              <w:numPr>
                <w:ilvl w:val="0"/>
                <w:numId w:val="40"/>
              </w:numPr>
              <w:rPr>
                <w:rFonts w:cstheme="minorHAnsi"/>
                <w:sz w:val="18"/>
                <w:szCs w:val="18"/>
              </w:rPr>
            </w:pPr>
            <w:r>
              <w:rPr>
                <w:rFonts w:cstheme="minorHAnsi"/>
                <w:sz w:val="18"/>
                <w:szCs w:val="18"/>
              </w:rPr>
              <w:t>LMT complete NEU</w:t>
            </w:r>
            <w:r w:rsidRPr="00F843EE">
              <w:rPr>
                <w:rFonts w:cstheme="minorHAnsi"/>
                <w:sz w:val="18"/>
                <w:szCs w:val="18"/>
              </w:rPr>
              <w:t xml:space="preserve"> Diversity Survey and develop actions to be agreed with Governors and staff team.</w:t>
            </w:r>
          </w:p>
        </w:tc>
        <w:tc>
          <w:tcPr>
            <w:tcW w:w="401" w:type="pct"/>
            <w:gridSpan w:val="2"/>
            <w:tcBorders>
              <w:bottom w:val="single" w:sz="4" w:space="0" w:color="auto"/>
            </w:tcBorders>
          </w:tcPr>
          <w:p w:rsidR="00613B58" w:rsidRDefault="00613B58" w:rsidP="00A423B8">
            <w:pPr>
              <w:rPr>
                <w:rFonts w:cstheme="minorHAnsi"/>
                <w:sz w:val="20"/>
                <w:szCs w:val="20"/>
              </w:rPr>
            </w:pPr>
          </w:p>
        </w:tc>
        <w:tc>
          <w:tcPr>
            <w:tcW w:w="356" w:type="pct"/>
            <w:gridSpan w:val="2"/>
            <w:tcBorders>
              <w:bottom w:val="single" w:sz="4" w:space="0" w:color="auto"/>
            </w:tcBorders>
          </w:tcPr>
          <w:p w:rsidR="00613B58" w:rsidRPr="006E49D1" w:rsidRDefault="00613B58" w:rsidP="00A423B8">
            <w:pPr>
              <w:rPr>
                <w:rFonts w:cstheme="minorHAnsi"/>
                <w:sz w:val="18"/>
                <w:szCs w:val="18"/>
              </w:rPr>
            </w:pPr>
          </w:p>
        </w:tc>
        <w:tc>
          <w:tcPr>
            <w:tcW w:w="760" w:type="pct"/>
            <w:gridSpan w:val="2"/>
            <w:tcBorders>
              <w:bottom w:val="single" w:sz="4" w:space="0" w:color="auto"/>
            </w:tcBorders>
          </w:tcPr>
          <w:p w:rsidR="00613B58" w:rsidRPr="00604C3E" w:rsidRDefault="00613B58" w:rsidP="00A423B8">
            <w:pPr>
              <w:rPr>
                <w:color w:val="006600"/>
                <w:sz w:val="16"/>
                <w:szCs w:val="16"/>
              </w:rPr>
            </w:pPr>
          </w:p>
        </w:tc>
        <w:tc>
          <w:tcPr>
            <w:tcW w:w="409" w:type="pct"/>
            <w:gridSpan w:val="2"/>
            <w:vMerge/>
            <w:tcBorders>
              <w:bottom w:val="single" w:sz="4" w:space="0" w:color="auto"/>
            </w:tcBorders>
          </w:tcPr>
          <w:p w:rsidR="00613B58" w:rsidRDefault="00613B58" w:rsidP="00A423B8"/>
        </w:tc>
        <w:tc>
          <w:tcPr>
            <w:tcW w:w="531" w:type="pct"/>
            <w:vMerge/>
            <w:tcBorders>
              <w:bottom w:val="single" w:sz="4" w:space="0" w:color="auto"/>
            </w:tcBorders>
          </w:tcPr>
          <w:p w:rsidR="00613B58" w:rsidRPr="000950FE" w:rsidRDefault="00613B58" w:rsidP="00A423B8">
            <w:pPr>
              <w:rPr>
                <w:rFonts w:cstheme="minorHAnsi"/>
                <w:color w:val="212121"/>
                <w:sz w:val="20"/>
                <w:szCs w:val="20"/>
                <w:shd w:val="clear" w:color="auto" w:fill="FFFFFF"/>
              </w:rPr>
            </w:pPr>
          </w:p>
        </w:tc>
      </w:tr>
    </w:tbl>
    <w:p w:rsidR="00F81B27" w:rsidRDefault="00F81B27" w:rsidP="006F5685">
      <w:pPr>
        <w:rPr>
          <w:rFonts w:cstheme="minorHAnsi"/>
          <w:sz w:val="20"/>
          <w:szCs w:val="20"/>
        </w:rPr>
      </w:pPr>
    </w:p>
    <w:tbl>
      <w:tblPr>
        <w:tblStyle w:val="TableGrid"/>
        <w:tblpPr w:leftFromText="180" w:rightFromText="180" w:horzAnchor="margin" w:tblpX="-990" w:tblpY="-560"/>
        <w:tblW w:w="5728" w:type="pct"/>
        <w:tblLayout w:type="fixed"/>
        <w:tblLook w:val="0480" w:firstRow="0" w:lastRow="0" w:firstColumn="1" w:lastColumn="0" w:noHBand="0" w:noVBand="1"/>
      </w:tblPr>
      <w:tblGrid>
        <w:gridCol w:w="2154"/>
        <w:gridCol w:w="5180"/>
        <w:gridCol w:w="1445"/>
        <w:gridCol w:w="1294"/>
        <w:gridCol w:w="2592"/>
        <w:gridCol w:w="1732"/>
        <w:gridCol w:w="1582"/>
      </w:tblGrid>
      <w:tr w:rsidR="00B241F4" w:rsidRPr="007E0A5C" w:rsidTr="00203DF7">
        <w:trPr>
          <w:cantSplit/>
          <w:trHeight w:val="557"/>
          <w:tblHeader/>
        </w:trPr>
        <w:tc>
          <w:tcPr>
            <w:tcW w:w="2295" w:type="pct"/>
            <w:gridSpan w:val="2"/>
          </w:tcPr>
          <w:p w:rsidR="00B241F4" w:rsidRPr="001F4CF0" w:rsidRDefault="00B241F4" w:rsidP="00203DF7">
            <w:pPr>
              <w:jc w:val="center"/>
              <w:rPr>
                <w:rFonts w:cstheme="minorHAnsi"/>
                <w:color w:val="0070C0"/>
                <w:sz w:val="20"/>
                <w:szCs w:val="20"/>
              </w:rPr>
            </w:pPr>
          </w:p>
          <w:p w:rsidR="00B241F4" w:rsidRPr="00D21BC6" w:rsidRDefault="00B241F4" w:rsidP="00203DF7">
            <w:pPr>
              <w:jc w:val="center"/>
              <w:rPr>
                <w:rFonts w:cstheme="minorHAnsi"/>
                <w:b/>
                <w:sz w:val="20"/>
                <w:szCs w:val="20"/>
              </w:rPr>
            </w:pPr>
            <w:r w:rsidRPr="00D21BC6">
              <w:rPr>
                <w:rFonts w:cstheme="minorHAnsi"/>
                <w:b/>
                <w:sz w:val="20"/>
                <w:szCs w:val="20"/>
              </w:rPr>
              <w:t>St Giles’ School Development Plan</w:t>
            </w:r>
          </w:p>
          <w:p w:rsidR="00B241F4" w:rsidRPr="00D21BC6" w:rsidRDefault="006874E7" w:rsidP="00203DF7">
            <w:pPr>
              <w:jc w:val="center"/>
              <w:rPr>
                <w:rFonts w:cstheme="minorHAnsi"/>
                <w:b/>
                <w:sz w:val="20"/>
                <w:szCs w:val="20"/>
              </w:rPr>
            </w:pPr>
            <w:r>
              <w:rPr>
                <w:rFonts w:cstheme="minorHAnsi"/>
                <w:b/>
                <w:sz w:val="20"/>
                <w:szCs w:val="20"/>
              </w:rPr>
              <w:t>2022-23</w:t>
            </w:r>
          </w:p>
        </w:tc>
        <w:tc>
          <w:tcPr>
            <w:tcW w:w="2705" w:type="pct"/>
            <w:gridSpan w:val="5"/>
          </w:tcPr>
          <w:p w:rsidR="00B241F4" w:rsidRDefault="00F81B27" w:rsidP="00203DF7">
            <w:pPr>
              <w:rPr>
                <w:rFonts w:cstheme="minorHAnsi"/>
                <w:b/>
                <w:bCs/>
                <w:sz w:val="20"/>
                <w:szCs w:val="20"/>
              </w:rPr>
            </w:pPr>
            <w:r>
              <w:rPr>
                <w:rFonts w:cstheme="minorHAnsi"/>
                <w:b/>
                <w:bCs/>
                <w:sz w:val="20"/>
                <w:szCs w:val="20"/>
              </w:rPr>
              <w:t>Leadership and Management 3</w:t>
            </w:r>
          </w:p>
          <w:p w:rsidR="001921AD" w:rsidRDefault="001921AD" w:rsidP="00203DF7">
            <w:pPr>
              <w:widowControl w:val="0"/>
              <w:rPr>
                <w:i/>
                <w:sz w:val="18"/>
                <w:szCs w:val="18"/>
              </w:rPr>
            </w:pPr>
            <w:r>
              <w:rPr>
                <w:i/>
                <w:sz w:val="18"/>
                <w:szCs w:val="18"/>
              </w:rPr>
              <w:t>To further develop subject lead</w:t>
            </w:r>
            <w:r w:rsidRPr="001921AD">
              <w:rPr>
                <w:i/>
                <w:sz w:val="18"/>
                <w:szCs w:val="18"/>
              </w:rPr>
              <w:t>ership at St G</w:t>
            </w:r>
            <w:r>
              <w:rPr>
                <w:i/>
                <w:sz w:val="18"/>
                <w:szCs w:val="18"/>
              </w:rPr>
              <w:t>iles.</w:t>
            </w:r>
          </w:p>
          <w:p w:rsidR="00B241F4" w:rsidRPr="0042564B" w:rsidRDefault="00B241F4" w:rsidP="00203DF7">
            <w:pPr>
              <w:widowControl w:val="0"/>
              <w:rPr>
                <w:sz w:val="20"/>
                <w:szCs w:val="20"/>
              </w:rPr>
            </w:pPr>
            <w:r w:rsidRPr="00B241F4">
              <w:rPr>
                <w:i/>
                <w:sz w:val="18"/>
                <w:szCs w:val="18"/>
              </w:rPr>
              <w:t> </w:t>
            </w:r>
            <w:r w:rsidR="00D661F1">
              <w:rPr>
                <w:rFonts w:cstheme="minorHAnsi"/>
                <w:bCs/>
                <w:i/>
                <w:color w:val="FF0000"/>
                <w:sz w:val="18"/>
                <w:szCs w:val="18"/>
              </w:rPr>
              <w:t xml:space="preserve">Link Governor – Achievement and </w:t>
            </w:r>
            <w:r w:rsidR="00FC06A2">
              <w:rPr>
                <w:rFonts w:cstheme="minorHAnsi"/>
                <w:bCs/>
                <w:i/>
                <w:color w:val="FF0000"/>
                <w:sz w:val="18"/>
                <w:szCs w:val="18"/>
              </w:rPr>
              <w:t>standards</w:t>
            </w:r>
          </w:p>
        </w:tc>
      </w:tr>
      <w:tr w:rsidR="00B241F4" w:rsidRPr="007E0A5C" w:rsidTr="00203DF7">
        <w:trPr>
          <w:cantSplit/>
          <w:trHeight w:val="628"/>
          <w:tblHeader/>
        </w:trPr>
        <w:tc>
          <w:tcPr>
            <w:tcW w:w="674" w:type="pct"/>
          </w:tcPr>
          <w:p w:rsidR="00B241F4" w:rsidRPr="00965BF9" w:rsidRDefault="00B241F4" w:rsidP="00203DF7">
            <w:pPr>
              <w:rPr>
                <w:rFonts w:cstheme="minorHAnsi"/>
                <w:b/>
                <w:sz w:val="20"/>
                <w:szCs w:val="20"/>
              </w:rPr>
            </w:pPr>
            <w:r w:rsidRPr="00965BF9">
              <w:rPr>
                <w:rFonts w:cstheme="minorHAnsi"/>
                <w:b/>
                <w:sz w:val="20"/>
                <w:szCs w:val="20"/>
              </w:rPr>
              <w:t>Target</w:t>
            </w:r>
            <w:r w:rsidR="00175583">
              <w:rPr>
                <w:rFonts w:cstheme="minorHAnsi"/>
                <w:b/>
                <w:sz w:val="20"/>
                <w:szCs w:val="20"/>
              </w:rPr>
              <w:t xml:space="preserve"> six</w:t>
            </w:r>
          </w:p>
        </w:tc>
        <w:tc>
          <w:tcPr>
            <w:tcW w:w="1621" w:type="pct"/>
          </w:tcPr>
          <w:p w:rsidR="00B241F4" w:rsidRPr="000950FE" w:rsidRDefault="00B241F4" w:rsidP="00203DF7">
            <w:pPr>
              <w:rPr>
                <w:rFonts w:cstheme="minorHAnsi"/>
                <w:b/>
                <w:sz w:val="20"/>
                <w:szCs w:val="20"/>
              </w:rPr>
            </w:pPr>
            <w:r w:rsidRPr="000950FE">
              <w:rPr>
                <w:rFonts w:cstheme="minorHAnsi"/>
                <w:b/>
                <w:sz w:val="20"/>
                <w:szCs w:val="20"/>
              </w:rPr>
              <w:t>Actions</w:t>
            </w:r>
          </w:p>
        </w:tc>
        <w:tc>
          <w:tcPr>
            <w:tcW w:w="452" w:type="pct"/>
          </w:tcPr>
          <w:p w:rsidR="00B241F4" w:rsidRPr="000950FE" w:rsidRDefault="00B241F4" w:rsidP="00203DF7">
            <w:pPr>
              <w:rPr>
                <w:rFonts w:cstheme="minorHAnsi"/>
                <w:b/>
                <w:sz w:val="20"/>
                <w:szCs w:val="20"/>
              </w:rPr>
            </w:pPr>
            <w:r w:rsidRPr="000950FE">
              <w:rPr>
                <w:rFonts w:cstheme="minorHAnsi"/>
                <w:b/>
                <w:sz w:val="20"/>
                <w:szCs w:val="20"/>
              </w:rPr>
              <w:t>Lead</w:t>
            </w:r>
          </w:p>
          <w:p w:rsidR="00B241F4" w:rsidRPr="000950FE" w:rsidRDefault="00B241F4" w:rsidP="00203DF7">
            <w:pPr>
              <w:rPr>
                <w:rFonts w:cstheme="minorHAnsi"/>
                <w:sz w:val="20"/>
                <w:szCs w:val="20"/>
              </w:rPr>
            </w:pPr>
            <w:r>
              <w:rPr>
                <w:rFonts w:cstheme="minorHAnsi"/>
                <w:sz w:val="20"/>
                <w:szCs w:val="20"/>
              </w:rPr>
              <w:t xml:space="preserve">HT </w:t>
            </w:r>
            <w:r w:rsidR="000D6DA4">
              <w:rPr>
                <w:rFonts w:cstheme="minorHAnsi"/>
                <w:sz w:val="20"/>
                <w:szCs w:val="20"/>
              </w:rPr>
              <w:t>/ DT</w:t>
            </w:r>
          </w:p>
        </w:tc>
        <w:tc>
          <w:tcPr>
            <w:tcW w:w="405" w:type="pct"/>
          </w:tcPr>
          <w:p w:rsidR="00B241F4" w:rsidRPr="000950FE" w:rsidRDefault="00B241F4" w:rsidP="00203DF7">
            <w:pPr>
              <w:rPr>
                <w:rFonts w:cstheme="minorHAnsi"/>
                <w:b/>
                <w:sz w:val="20"/>
                <w:szCs w:val="20"/>
              </w:rPr>
            </w:pPr>
            <w:r w:rsidRPr="000950FE">
              <w:rPr>
                <w:rFonts w:cstheme="minorHAnsi"/>
                <w:b/>
                <w:sz w:val="20"/>
                <w:szCs w:val="20"/>
              </w:rPr>
              <w:t>Resources / cost</w:t>
            </w:r>
            <w:r>
              <w:rPr>
                <w:rFonts w:cstheme="minorHAnsi"/>
                <w:b/>
                <w:sz w:val="20"/>
                <w:szCs w:val="20"/>
              </w:rPr>
              <w:t xml:space="preserve"> </w:t>
            </w:r>
          </w:p>
          <w:p w:rsidR="00B241F4" w:rsidRPr="000950FE" w:rsidRDefault="00B241F4" w:rsidP="00203DF7">
            <w:pPr>
              <w:rPr>
                <w:sz w:val="20"/>
                <w:szCs w:val="20"/>
              </w:rPr>
            </w:pPr>
          </w:p>
        </w:tc>
        <w:tc>
          <w:tcPr>
            <w:tcW w:w="811" w:type="pct"/>
          </w:tcPr>
          <w:p w:rsidR="00B241F4" w:rsidRPr="000950FE" w:rsidRDefault="00B241F4" w:rsidP="00203DF7">
            <w:pPr>
              <w:rPr>
                <w:rFonts w:cstheme="minorHAnsi"/>
                <w:b/>
                <w:color w:val="00B0F0"/>
                <w:sz w:val="20"/>
                <w:szCs w:val="20"/>
              </w:rPr>
            </w:pPr>
            <w:r w:rsidRPr="000950FE">
              <w:rPr>
                <w:rFonts w:cstheme="minorHAnsi"/>
                <w:b/>
                <w:sz w:val="20"/>
                <w:szCs w:val="20"/>
              </w:rPr>
              <w:t>Timing</w:t>
            </w:r>
            <w:r w:rsidRPr="000950FE">
              <w:rPr>
                <w:rFonts w:cstheme="minorHAnsi"/>
                <w:b/>
                <w:color w:val="00B0F0"/>
                <w:sz w:val="20"/>
                <w:szCs w:val="20"/>
              </w:rPr>
              <w:t xml:space="preserve"> </w:t>
            </w:r>
          </w:p>
          <w:p w:rsidR="00B241F4" w:rsidRPr="000950FE" w:rsidRDefault="00B241F4" w:rsidP="00203DF7">
            <w:pPr>
              <w:rPr>
                <w:rFonts w:cstheme="minorHAnsi"/>
                <w:sz w:val="20"/>
                <w:szCs w:val="20"/>
              </w:rPr>
            </w:pPr>
            <w:r w:rsidRPr="000950FE">
              <w:rPr>
                <w:rFonts w:cstheme="minorHAnsi"/>
                <w:color w:val="00B0F0"/>
                <w:sz w:val="20"/>
                <w:szCs w:val="20"/>
              </w:rPr>
              <w:t>Blue achieved</w:t>
            </w:r>
            <w:r w:rsidRPr="000950FE">
              <w:rPr>
                <w:rFonts w:cstheme="minorHAnsi"/>
                <w:sz w:val="20"/>
                <w:szCs w:val="20"/>
              </w:rPr>
              <w:t xml:space="preserve">, </w:t>
            </w:r>
            <w:r w:rsidRPr="00965BF9">
              <w:rPr>
                <w:rFonts w:cstheme="minorHAnsi"/>
                <w:color w:val="006600"/>
                <w:sz w:val="20"/>
                <w:szCs w:val="20"/>
              </w:rPr>
              <w:t>Green on track</w:t>
            </w:r>
            <w:r w:rsidRPr="000950FE">
              <w:rPr>
                <w:rFonts w:cstheme="minorHAnsi"/>
                <w:sz w:val="20"/>
                <w:szCs w:val="20"/>
              </w:rPr>
              <w:t xml:space="preserve">, </w:t>
            </w:r>
            <w:r w:rsidRPr="008243D5">
              <w:rPr>
                <w:rFonts w:cstheme="minorHAnsi"/>
                <w:color w:val="E98517"/>
                <w:sz w:val="20"/>
                <w:szCs w:val="20"/>
              </w:rPr>
              <w:t>Amber at risk</w:t>
            </w:r>
            <w:r w:rsidRPr="000950FE">
              <w:rPr>
                <w:rFonts w:cstheme="minorHAnsi"/>
                <w:sz w:val="20"/>
                <w:szCs w:val="20"/>
              </w:rPr>
              <w:t xml:space="preserve">, </w:t>
            </w:r>
            <w:r w:rsidRPr="000950FE">
              <w:rPr>
                <w:rFonts w:cstheme="minorHAnsi"/>
                <w:color w:val="FF0000"/>
                <w:sz w:val="20"/>
                <w:szCs w:val="20"/>
              </w:rPr>
              <w:t>Red will miss the milestone</w:t>
            </w:r>
          </w:p>
        </w:tc>
        <w:tc>
          <w:tcPr>
            <w:tcW w:w="542" w:type="pct"/>
          </w:tcPr>
          <w:p w:rsidR="00B241F4" w:rsidRPr="000950FE" w:rsidRDefault="00B241F4" w:rsidP="00203DF7">
            <w:pPr>
              <w:rPr>
                <w:rFonts w:cstheme="minorHAnsi"/>
                <w:b/>
                <w:sz w:val="20"/>
                <w:szCs w:val="20"/>
              </w:rPr>
            </w:pPr>
            <w:r w:rsidRPr="000950FE">
              <w:rPr>
                <w:rFonts w:cstheme="minorHAnsi"/>
                <w:b/>
                <w:sz w:val="20"/>
                <w:szCs w:val="20"/>
              </w:rPr>
              <w:t>Governor Monitoring</w:t>
            </w:r>
          </w:p>
        </w:tc>
        <w:tc>
          <w:tcPr>
            <w:tcW w:w="495" w:type="pct"/>
          </w:tcPr>
          <w:p w:rsidR="00B241F4" w:rsidRPr="000950FE" w:rsidRDefault="00B241F4" w:rsidP="00203DF7">
            <w:pPr>
              <w:rPr>
                <w:rFonts w:cstheme="minorHAnsi"/>
                <w:b/>
                <w:sz w:val="20"/>
                <w:szCs w:val="20"/>
              </w:rPr>
            </w:pPr>
            <w:r w:rsidRPr="000950FE">
              <w:rPr>
                <w:rFonts w:cstheme="minorHAnsi"/>
                <w:b/>
                <w:sz w:val="20"/>
                <w:szCs w:val="20"/>
              </w:rPr>
              <w:t>Impact / Next Steps</w:t>
            </w:r>
          </w:p>
        </w:tc>
      </w:tr>
      <w:tr w:rsidR="000A4BA4" w:rsidRPr="000950FE" w:rsidTr="00203DF7">
        <w:trPr>
          <w:trHeight w:val="330"/>
        </w:trPr>
        <w:tc>
          <w:tcPr>
            <w:tcW w:w="674" w:type="pct"/>
            <w:vMerge w:val="restart"/>
          </w:tcPr>
          <w:p w:rsidR="000A4BA4" w:rsidRPr="0087743E" w:rsidRDefault="000A4BA4" w:rsidP="009E4194">
            <w:pPr>
              <w:pStyle w:val="ListParagraph"/>
              <w:widowControl w:val="0"/>
              <w:numPr>
                <w:ilvl w:val="0"/>
                <w:numId w:val="46"/>
              </w:numPr>
              <w:rPr>
                <w:rFonts w:cstheme="minorHAnsi"/>
                <w:sz w:val="18"/>
                <w:szCs w:val="18"/>
              </w:rPr>
            </w:pPr>
            <w:r w:rsidRPr="0087743E">
              <w:rPr>
                <w:rFonts w:cstheme="minorHAnsi"/>
                <w:sz w:val="18"/>
                <w:szCs w:val="18"/>
              </w:rPr>
              <w:t>To agree and implement Bridging Levels in all subject areas.</w:t>
            </w:r>
          </w:p>
        </w:tc>
        <w:tc>
          <w:tcPr>
            <w:tcW w:w="1621" w:type="pct"/>
          </w:tcPr>
          <w:p w:rsidR="000A4BA4" w:rsidRPr="008A582D" w:rsidRDefault="000A4BA4" w:rsidP="009E4194">
            <w:pPr>
              <w:pStyle w:val="Heading2"/>
              <w:numPr>
                <w:ilvl w:val="0"/>
                <w:numId w:val="42"/>
              </w:numPr>
              <w:shd w:val="clear" w:color="auto" w:fill="FFFFFF"/>
              <w:spacing w:before="0"/>
              <w:textAlignment w:val="baseline"/>
              <w:outlineLvl w:val="1"/>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Progression in core subject Bridging Levels is discussed together with examples of pupil attainment at this level on Evidence for Learning. This to support development of Bridging levels.</w:t>
            </w:r>
          </w:p>
        </w:tc>
        <w:tc>
          <w:tcPr>
            <w:tcW w:w="452" w:type="pct"/>
          </w:tcPr>
          <w:p w:rsidR="000A4BA4" w:rsidRPr="00CE7C4A" w:rsidRDefault="000A4BA4" w:rsidP="00203DF7">
            <w:pPr>
              <w:jc w:val="both"/>
              <w:rPr>
                <w:rFonts w:cstheme="minorHAnsi"/>
                <w:sz w:val="18"/>
                <w:szCs w:val="18"/>
              </w:rPr>
            </w:pPr>
            <w:r w:rsidRPr="00CE7C4A">
              <w:rPr>
                <w:rFonts w:cstheme="minorHAnsi"/>
                <w:sz w:val="18"/>
                <w:szCs w:val="18"/>
              </w:rPr>
              <w:t>HT / DT</w:t>
            </w:r>
          </w:p>
        </w:tc>
        <w:tc>
          <w:tcPr>
            <w:tcW w:w="405" w:type="pct"/>
          </w:tcPr>
          <w:p w:rsidR="000A4BA4" w:rsidRPr="00B0492E" w:rsidRDefault="000A4BA4" w:rsidP="00203DF7">
            <w:pPr>
              <w:rPr>
                <w:rFonts w:cstheme="minorHAnsi"/>
                <w:sz w:val="18"/>
                <w:szCs w:val="18"/>
              </w:rPr>
            </w:pPr>
            <w:r w:rsidRPr="00B0492E">
              <w:rPr>
                <w:rFonts w:cstheme="minorHAnsi"/>
                <w:sz w:val="18"/>
                <w:szCs w:val="18"/>
              </w:rPr>
              <w:t>Teacher Meeting</w:t>
            </w:r>
            <w:r>
              <w:rPr>
                <w:rFonts w:cstheme="minorHAnsi"/>
                <w:sz w:val="18"/>
                <w:szCs w:val="18"/>
              </w:rPr>
              <w:t>s</w:t>
            </w:r>
          </w:p>
        </w:tc>
        <w:tc>
          <w:tcPr>
            <w:tcW w:w="811" w:type="pct"/>
          </w:tcPr>
          <w:p w:rsidR="000A4BA4" w:rsidRDefault="000A4BA4" w:rsidP="00203DF7">
            <w:pPr>
              <w:rPr>
                <w:rFonts w:cstheme="minorHAnsi"/>
                <w:sz w:val="16"/>
                <w:szCs w:val="16"/>
              </w:rPr>
            </w:pPr>
            <w:r>
              <w:rPr>
                <w:rFonts w:cstheme="minorHAnsi"/>
                <w:sz w:val="16"/>
                <w:szCs w:val="16"/>
              </w:rPr>
              <w:t>Second</w:t>
            </w:r>
            <w:r w:rsidRPr="00125871">
              <w:rPr>
                <w:rFonts w:cstheme="minorHAnsi"/>
                <w:sz w:val="16"/>
                <w:szCs w:val="16"/>
              </w:rPr>
              <w:t xml:space="preserve"> half of Autumn Term</w:t>
            </w:r>
          </w:p>
          <w:p w:rsidR="000A4BA4" w:rsidRPr="00125871" w:rsidRDefault="000A4BA4" w:rsidP="00203DF7">
            <w:pPr>
              <w:rPr>
                <w:rFonts w:cstheme="minorHAnsi"/>
                <w:sz w:val="16"/>
                <w:szCs w:val="16"/>
              </w:rPr>
            </w:pPr>
            <w:r>
              <w:rPr>
                <w:rFonts w:cstheme="minorHAnsi"/>
                <w:sz w:val="16"/>
                <w:szCs w:val="16"/>
              </w:rPr>
              <w:t>Second half of Spring Term</w:t>
            </w:r>
          </w:p>
        </w:tc>
        <w:tc>
          <w:tcPr>
            <w:tcW w:w="542" w:type="pct"/>
            <w:vMerge w:val="restart"/>
          </w:tcPr>
          <w:p w:rsidR="000A4BA4" w:rsidRPr="00F0214E" w:rsidRDefault="000A4BA4" w:rsidP="00203DF7">
            <w:pPr>
              <w:rPr>
                <w:rFonts w:cstheme="minorHAnsi"/>
                <w:sz w:val="20"/>
                <w:szCs w:val="20"/>
              </w:rPr>
            </w:pPr>
            <w:r>
              <w:rPr>
                <w:rFonts w:cstheme="minorHAnsi"/>
                <w:bCs/>
                <w:i/>
                <w:color w:val="FF0000"/>
                <w:sz w:val="18"/>
                <w:szCs w:val="18"/>
              </w:rPr>
              <w:t>Achievement and standards</w:t>
            </w:r>
          </w:p>
        </w:tc>
        <w:tc>
          <w:tcPr>
            <w:tcW w:w="495" w:type="pct"/>
            <w:vMerge w:val="restart"/>
          </w:tcPr>
          <w:p w:rsidR="000A4BA4" w:rsidRPr="00FA108B" w:rsidRDefault="000A4BA4" w:rsidP="00203DF7">
            <w:pPr>
              <w:rPr>
                <w:rFonts w:cstheme="minorHAnsi"/>
                <w:sz w:val="20"/>
                <w:szCs w:val="20"/>
              </w:rPr>
            </w:pPr>
            <w:r>
              <w:rPr>
                <w:rFonts w:cstheme="minorHAnsi"/>
                <w:sz w:val="20"/>
                <w:szCs w:val="20"/>
              </w:rPr>
              <w:t>Bridging levels  created for all subject areas</w:t>
            </w:r>
          </w:p>
        </w:tc>
      </w:tr>
      <w:tr w:rsidR="000A4BA4" w:rsidRPr="000950FE" w:rsidTr="00203DF7">
        <w:trPr>
          <w:trHeight w:val="330"/>
        </w:trPr>
        <w:tc>
          <w:tcPr>
            <w:tcW w:w="674" w:type="pct"/>
            <w:vMerge/>
          </w:tcPr>
          <w:p w:rsidR="000A4BA4" w:rsidRPr="0087743E" w:rsidRDefault="000A4BA4" w:rsidP="009E4194">
            <w:pPr>
              <w:pStyle w:val="ListParagraph"/>
              <w:widowControl w:val="0"/>
              <w:numPr>
                <w:ilvl w:val="0"/>
                <w:numId w:val="46"/>
              </w:numPr>
              <w:rPr>
                <w:rFonts w:cstheme="minorHAnsi"/>
                <w:sz w:val="18"/>
                <w:szCs w:val="18"/>
              </w:rPr>
            </w:pPr>
          </w:p>
        </w:tc>
        <w:tc>
          <w:tcPr>
            <w:tcW w:w="1621" w:type="pct"/>
          </w:tcPr>
          <w:p w:rsidR="000A4BA4" w:rsidRPr="008A582D" w:rsidRDefault="000A4BA4" w:rsidP="009E4194">
            <w:pPr>
              <w:pStyle w:val="Heading2"/>
              <w:numPr>
                <w:ilvl w:val="0"/>
                <w:numId w:val="42"/>
              </w:numPr>
              <w:shd w:val="clear" w:color="auto" w:fill="FFFFFF"/>
              <w:spacing w:before="0"/>
              <w:textAlignment w:val="baseline"/>
              <w:outlineLvl w:val="1"/>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Compare and moderate the draft Bridging levels against those developed in other subjects.</w:t>
            </w:r>
          </w:p>
        </w:tc>
        <w:tc>
          <w:tcPr>
            <w:tcW w:w="452" w:type="pct"/>
          </w:tcPr>
          <w:p w:rsidR="000A4BA4" w:rsidRPr="00CE7C4A" w:rsidRDefault="000A4BA4" w:rsidP="00203DF7">
            <w:pPr>
              <w:jc w:val="both"/>
              <w:rPr>
                <w:rFonts w:cstheme="minorHAnsi"/>
                <w:sz w:val="18"/>
                <w:szCs w:val="18"/>
              </w:rPr>
            </w:pPr>
            <w:r w:rsidRPr="00CE7C4A">
              <w:rPr>
                <w:rFonts w:cstheme="minorHAnsi"/>
                <w:sz w:val="18"/>
                <w:szCs w:val="18"/>
              </w:rPr>
              <w:t>HT/DT</w:t>
            </w:r>
          </w:p>
        </w:tc>
        <w:tc>
          <w:tcPr>
            <w:tcW w:w="405" w:type="pct"/>
          </w:tcPr>
          <w:p w:rsidR="000A4BA4" w:rsidRPr="00B0492E" w:rsidRDefault="000A4BA4" w:rsidP="00203DF7">
            <w:pPr>
              <w:rPr>
                <w:rFonts w:cstheme="minorHAnsi"/>
                <w:sz w:val="18"/>
                <w:szCs w:val="18"/>
              </w:rPr>
            </w:pPr>
            <w:r>
              <w:rPr>
                <w:rFonts w:cstheme="minorHAnsi"/>
                <w:sz w:val="18"/>
                <w:szCs w:val="18"/>
              </w:rPr>
              <w:t xml:space="preserve">1 </w:t>
            </w:r>
            <w:r w:rsidRPr="00B0492E">
              <w:rPr>
                <w:rFonts w:cstheme="minorHAnsi"/>
                <w:sz w:val="18"/>
                <w:szCs w:val="18"/>
              </w:rPr>
              <w:t>Teachers Meeting</w:t>
            </w:r>
          </w:p>
        </w:tc>
        <w:tc>
          <w:tcPr>
            <w:tcW w:w="811" w:type="pct"/>
          </w:tcPr>
          <w:p w:rsidR="000A4BA4" w:rsidRPr="00125871" w:rsidRDefault="000A4BA4" w:rsidP="00203DF7">
            <w:pPr>
              <w:rPr>
                <w:rFonts w:cstheme="minorHAnsi"/>
                <w:sz w:val="16"/>
                <w:szCs w:val="16"/>
              </w:rPr>
            </w:pPr>
            <w:r w:rsidRPr="00125871">
              <w:rPr>
                <w:rFonts w:cstheme="minorHAnsi"/>
                <w:sz w:val="16"/>
                <w:szCs w:val="16"/>
              </w:rPr>
              <w:t>Second half of Autumn Term</w:t>
            </w:r>
          </w:p>
        </w:tc>
        <w:tc>
          <w:tcPr>
            <w:tcW w:w="542" w:type="pct"/>
            <w:vMerge/>
          </w:tcPr>
          <w:p w:rsidR="000A4BA4" w:rsidRPr="00F0214E" w:rsidRDefault="000A4BA4" w:rsidP="00203DF7">
            <w:pPr>
              <w:rPr>
                <w:rFonts w:cstheme="minorHAnsi"/>
                <w:sz w:val="20"/>
                <w:szCs w:val="20"/>
              </w:rPr>
            </w:pPr>
          </w:p>
        </w:tc>
        <w:tc>
          <w:tcPr>
            <w:tcW w:w="495" w:type="pct"/>
            <w:vMerge/>
          </w:tcPr>
          <w:p w:rsidR="000A4BA4" w:rsidRPr="00FA108B" w:rsidRDefault="000A4BA4" w:rsidP="00203DF7">
            <w:pPr>
              <w:rPr>
                <w:rFonts w:cstheme="minorHAnsi"/>
                <w:sz w:val="20"/>
                <w:szCs w:val="20"/>
              </w:rPr>
            </w:pPr>
          </w:p>
        </w:tc>
      </w:tr>
      <w:tr w:rsidR="000A4BA4" w:rsidRPr="000950FE" w:rsidTr="00203DF7">
        <w:trPr>
          <w:trHeight w:val="330"/>
        </w:trPr>
        <w:tc>
          <w:tcPr>
            <w:tcW w:w="674" w:type="pct"/>
            <w:vMerge/>
          </w:tcPr>
          <w:p w:rsidR="000A4BA4" w:rsidRPr="0087743E" w:rsidRDefault="000A4BA4" w:rsidP="009E4194">
            <w:pPr>
              <w:pStyle w:val="ListParagraph"/>
              <w:widowControl w:val="0"/>
              <w:numPr>
                <w:ilvl w:val="0"/>
                <w:numId w:val="46"/>
              </w:numPr>
              <w:rPr>
                <w:rFonts w:cstheme="minorHAnsi"/>
                <w:sz w:val="18"/>
                <w:szCs w:val="18"/>
              </w:rPr>
            </w:pPr>
          </w:p>
        </w:tc>
        <w:tc>
          <w:tcPr>
            <w:tcW w:w="1621" w:type="pct"/>
          </w:tcPr>
          <w:p w:rsidR="000A4BA4" w:rsidRDefault="000A4BA4" w:rsidP="009E4194">
            <w:pPr>
              <w:pStyle w:val="Heading2"/>
              <w:numPr>
                <w:ilvl w:val="0"/>
                <w:numId w:val="42"/>
              </w:numPr>
              <w:shd w:val="clear" w:color="auto" w:fill="FFFFFF"/>
              <w:spacing w:before="0"/>
              <w:textAlignment w:val="baseline"/>
              <w:outlineLvl w:val="1"/>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Upload new levels onto Evidence for Learning.</w:t>
            </w:r>
          </w:p>
        </w:tc>
        <w:tc>
          <w:tcPr>
            <w:tcW w:w="452" w:type="pct"/>
          </w:tcPr>
          <w:p w:rsidR="000A4BA4" w:rsidRPr="00CE7C4A" w:rsidRDefault="000A4BA4" w:rsidP="00203DF7">
            <w:pPr>
              <w:jc w:val="both"/>
              <w:rPr>
                <w:rFonts w:cstheme="minorHAnsi"/>
                <w:sz w:val="18"/>
                <w:szCs w:val="18"/>
              </w:rPr>
            </w:pPr>
            <w:r w:rsidRPr="00CE7C4A">
              <w:rPr>
                <w:rFonts w:cstheme="minorHAnsi"/>
                <w:sz w:val="18"/>
                <w:szCs w:val="18"/>
              </w:rPr>
              <w:t>DT</w:t>
            </w:r>
          </w:p>
        </w:tc>
        <w:tc>
          <w:tcPr>
            <w:tcW w:w="405" w:type="pct"/>
          </w:tcPr>
          <w:p w:rsidR="000A4BA4" w:rsidRPr="00B0492E" w:rsidRDefault="000A4BA4" w:rsidP="00203DF7">
            <w:pPr>
              <w:rPr>
                <w:rFonts w:cstheme="minorHAnsi"/>
                <w:sz w:val="18"/>
                <w:szCs w:val="18"/>
              </w:rPr>
            </w:pPr>
            <w:r>
              <w:rPr>
                <w:rFonts w:cstheme="minorHAnsi"/>
                <w:sz w:val="18"/>
                <w:szCs w:val="18"/>
              </w:rPr>
              <w:t>Admin time</w:t>
            </w:r>
          </w:p>
        </w:tc>
        <w:tc>
          <w:tcPr>
            <w:tcW w:w="811" w:type="pct"/>
          </w:tcPr>
          <w:p w:rsidR="000A4BA4" w:rsidRPr="00125871" w:rsidRDefault="000A4BA4" w:rsidP="00203DF7">
            <w:pPr>
              <w:rPr>
                <w:rFonts w:cstheme="minorHAnsi"/>
                <w:sz w:val="16"/>
                <w:szCs w:val="16"/>
              </w:rPr>
            </w:pPr>
            <w:r>
              <w:rPr>
                <w:rFonts w:cstheme="minorHAnsi"/>
                <w:sz w:val="16"/>
                <w:szCs w:val="16"/>
              </w:rPr>
              <w:t>First half of Spring Term</w:t>
            </w:r>
          </w:p>
        </w:tc>
        <w:tc>
          <w:tcPr>
            <w:tcW w:w="542" w:type="pct"/>
            <w:vMerge/>
          </w:tcPr>
          <w:p w:rsidR="000A4BA4" w:rsidRPr="00F0214E" w:rsidRDefault="000A4BA4" w:rsidP="00203DF7">
            <w:pPr>
              <w:rPr>
                <w:rFonts w:cstheme="minorHAnsi"/>
                <w:sz w:val="20"/>
                <w:szCs w:val="20"/>
              </w:rPr>
            </w:pPr>
          </w:p>
        </w:tc>
        <w:tc>
          <w:tcPr>
            <w:tcW w:w="495" w:type="pct"/>
            <w:vMerge/>
          </w:tcPr>
          <w:p w:rsidR="000A4BA4" w:rsidRPr="00FA108B" w:rsidRDefault="000A4BA4" w:rsidP="00203DF7">
            <w:pPr>
              <w:rPr>
                <w:rFonts w:cstheme="minorHAnsi"/>
                <w:sz w:val="20"/>
                <w:szCs w:val="20"/>
              </w:rPr>
            </w:pPr>
          </w:p>
        </w:tc>
      </w:tr>
      <w:tr w:rsidR="000A4BA4" w:rsidRPr="000950FE" w:rsidTr="00203DF7">
        <w:trPr>
          <w:trHeight w:val="330"/>
        </w:trPr>
        <w:tc>
          <w:tcPr>
            <w:tcW w:w="674" w:type="pct"/>
            <w:vMerge/>
          </w:tcPr>
          <w:p w:rsidR="000A4BA4" w:rsidRPr="0087743E" w:rsidRDefault="000A4BA4" w:rsidP="009E4194">
            <w:pPr>
              <w:pStyle w:val="ListParagraph"/>
              <w:widowControl w:val="0"/>
              <w:numPr>
                <w:ilvl w:val="0"/>
                <w:numId w:val="46"/>
              </w:numPr>
              <w:rPr>
                <w:rFonts w:cstheme="minorHAnsi"/>
                <w:sz w:val="18"/>
                <w:szCs w:val="18"/>
              </w:rPr>
            </w:pPr>
          </w:p>
        </w:tc>
        <w:tc>
          <w:tcPr>
            <w:tcW w:w="1621" w:type="pct"/>
          </w:tcPr>
          <w:p w:rsidR="000A4BA4" w:rsidRDefault="000A4BA4" w:rsidP="009E4194">
            <w:pPr>
              <w:pStyle w:val="Heading2"/>
              <w:numPr>
                <w:ilvl w:val="0"/>
                <w:numId w:val="42"/>
              </w:numPr>
              <w:shd w:val="clear" w:color="auto" w:fill="FFFFFF"/>
              <w:spacing w:before="0"/>
              <w:textAlignment w:val="baseline"/>
              <w:outlineLvl w:val="1"/>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Use progress in SS3, B1,2 and 3 and M1 as focus for Summer Term moderation of foundation subject areas – see Six B2.</w:t>
            </w:r>
          </w:p>
        </w:tc>
        <w:tc>
          <w:tcPr>
            <w:tcW w:w="452" w:type="pct"/>
          </w:tcPr>
          <w:p w:rsidR="000A4BA4" w:rsidRPr="00CE7C4A" w:rsidRDefault="000A4BA4" w:rsidP="00203DF7">
            <w:pPr>
              <w:jc w:val="both"/>
              <w:rPr>
                <w:rFonts w:cstheme="minorHAnsi"/>
                <w:sz w:val="18"/>
                <w:szCs w:val="18"/>
              </w:rPr>
            </w:pPr>
            <w:r w:rsidRPr="00CE7C4A">
              <w:rPr>
                <w:rFonts w:cstheme="minorHAnsi"/>
                <w:sz w:val="18"/>
                <w:szCs w:val="18"/>
              </w:rPr>
              <w:t>DT</w:t>
            </w:r>
          </w:p>
        </w:tc>
        <w:tc>
          <w:tcPr>
            <w:tcW w:w="405" w:type="pct"/>
          </w:tcPr>
          <w:p w:rsidR="000A4BA4" w:rsidRDefault="000A4BA4" w:rsidP="00203DF7">
            <w:pPr>
              <w:rPr>
                <w:rFonts w:cstheme="minorHAnsi"/>
                <w:sz w:val="18"/>
                <w:szCs w:val="18"/>
              </w:rPr>
            </w:pPr>
          </w:p>
        </w:tc>
        <w:tc>
          <w:tcPr>
            <w:tcW w:w="811" w:type="pct"/>
          </w:tcPr>
          <w:p w:rsidR="000A4BA4" w:rsidRDefault="000A4BA4" w:rsidP="00203DF7">
            <w:pPr>
              <w:rPr>
                <w:rFonts w:cstheme="minorHAnsi"/>
                <w:sz w:val="16"/>
                <w:szCs w:val="16"/>
              </w:rPr>
            </w:pPr>
          </w:p>
        </w:tc>
        <w:tc>
          <w:tcPr>
            <w:tcW w:w="542" w:type="pct"/>
            <w:vMerge/>
          </w:tcPr>
          <w:p w:rsidR="000A4BA4" w:rsidRPr="00F0214E" w:rsidRDefault="000A4BA4" w:rsidP="00203DF7">
            <w:pPr>
              <w:rPr>
                <w:rFonts w:cstheme="minorHAnsi"/>
                <w:sz w:val="20"/>
                <w:szCs w:val="20"/>
              </w:rPr>
            </w:pPr>
          </w:p>
        </w:tc>
        <w:tc>
          <w:tcPr>
            <w:tcW w:w="495" w:type="pct"/>
            <w:vMerge/>
          </w:tcPr>
          <w:p w:rsidR="000A4BA4" w:rsidRPr="00FA108B" w:rsidRDefault="000A4BA4" w:rsidP="00203DF7">
            <w:pPr>
              <w:rPr>
                <w:rFonts w:cstheme="minorHAnsi"/>
                <w:sz w:val="20"/>
                <w:szCs w:val="20"/>
              </w:rPr>
            </w:pPr>
          </w:p>
        </w:tc>
      </w:tr>
      <w:tr w:rsidR="007337EE" w:rsidRPr="000950FE" w:rsidTr="00203DF7">
        <w:trPr>
          <w:trHeight w:val="98"/>
        </w:trPr>
        <w:tc>
          <w:tcPr>
            <w:tcW w:w="674" w:type="pct"/>
            <w:vMerge w:val="restart"/>
          </w:tcPr>
          <w:p w:rsidR="007337EE" w:rsidRPr="0087743E" w:rsidRDefault="007337EE" w:rsidP="009E4194">
            <w:pPr>
              <w:pStyle w:val="ListParagraph"/>
              <w:widowControl w:val="0"/>
              <w:numPr>
                <w:ilvl w:val="0"/>
                <w:numId w:val="46"/>
              </w:numPr>
              <w:rPr>
                <w:rFonts w:cstheme="minorHAnsi"/>
                <w:sz w:val="18"/>
                <w:szCs w:val="18"/>
              </w:rPr>
            </w:pPr>
            <w:r>
              <w:rPr>
                <w:rFonts w:cstheme="minorHAnsi"/>
                <w:sz w:val="18"/>
                <w:szCs w:val="18"/>
              </w:rPr>
              <w:t xml:space="preserve">Continue to develop the roles of  curriculum faculties, subject leaders and Link Governors to </w:t>
            </w:r>
            <w:r>
              <w:t xml:space="preserve"> </w:t>
            </w:r>
            <w:r>
              <w:rPr>
                <w:rFonts w:cstheme="minorHAnsi"/>
                <w:sz w:val="18"/>
                <w:szCs w:val="18"/>
              </w:rPr>
              <w:t>develop</w:t>
            </w:r>
            <w:r w:rsidRPr="007337EE">
              <w:rPr>
                <w:rFonts w:cstheme="minorHAnsi"/>
                <w:sz w:val="18"/>
                <w:szCs w:val="18"/>
              </w:rPr>
              <w:t xml:space="preserve"> strong working relationship</w:t>
            </w:r>
            <w:r>
              <w:rPr>
                <w:rFonts w:cstheme="minorHAnsi"/>
                <w:sz w:val="18"/>
                <w:szCs w:val="18"/>
              </w:rPr>
              <w:t>s and drive improvement in subject areas.</w:t>
            </w:r>
          </w:p>
        </w:tc>
        <w:tc>
          <w:tcPr>
            <w:tcW w:w="1621" w:type="pct"/>
          </w:tcPr>
          <w:p w:rsidR="007337EE" w:rsidRPr="00203DF7" w:rsidRDefault="007337EE" w:rsidP="009E4194">
            <w:pPr>
              <w:pStyle w:val="Heading2"/>
              <w:numPr>
                <w:ilvl w:val="0"/>
                <w:numId w:val="47"/>
              </w:numPr>
              <w:shd w:val="clear" w:color="auto" w:fill="FFFFFF"/>
              <w:spacing w:before="0"/>
              <w:textAlignment w:val="baseline"/>
              <w:outlineLvl w:val="1"/>
              <w:rPr>
                <w:rFonts w:asciiTheme="minorHAnsi" w:eastAsia="Times New Roman" w:hAnsiTheme="minorHAnsi" w:cstheme="minorHAnsi"/>
                <w:color w:val="auto"/>
                <w:sz w:val="18"/>
                <w:szCs w:val="18"/>
              </w:rPr>
            </w:pPr>
            <w:r>
              <w:rPr>
                <w:rFonts w:asciiTheme="minorHAnsi" w:eastAsia="Times New Roman" w:hAnsiTheme="minorHAnsi" w:cstheme="minorHAnsi"/>
                <w:color w:val="auto"/>
                <w:sz w:val="18"/>
                <w:szCs w:val="18"/>
              </w:rPr>
              <w:t xml:space="preserve">Agree Creative Arts </w:t>
            </w:r>
            <w:r w:rsidRPr="00203DF7">
              <w:rPr>
                <w:rFonts w:asciiTheme="minorHAnsi" w:eastAsia="Times New Roman" w:hAnsiTheme="minorHAnsi" w:cstheme="minorHAnsi"/>
                <w:color w:val="auto"/>
                <w:sz w:val="18"/>
                <w:szCs w:val="18"/>
              </w:rPr>
              <w:t>Faculty membership and leadership.</w:t>
            </w:r>
          </w:p>
        </w:tc>
        <w:tc>
          <w:tcPr>
            <w:tcW w:w="452" w:type="pct"/>
          </w:tcPr>
          <w:p w:rsidR="007337EE" w:rsidRPr="00CE7C4A" w:rsidRDefault="007337EE" w:rsidP="00203DF7">
            <w:pPr>
              <w:jc w:val="both"/>
              <w:rPr>
                <w:rFonts w:cstheme="minorHAnsi"/>
                <w:sz w:val="18"/>
                <w:szCs w:val="18"/>
              </w:rPr>
            </w:pPr>
            <w:r w:rsidRPr="00CE7C4A">
              <w:rPr>
                <w:rFonts w:cstheme="minorHAnsi"/>
                <w:sz w:val="18"/>
                <w:szCs w:val="18"/>
              </w:rPr>
              <w:t>LMT / Governors</w:t>
            </w:r>
          </w:p>
        </w:tc>
        <w:tc>
          <w:tcPr>
            <w:tcW w:w="405" w:type="pct"/>
          </w:tcPr>
          <w:p w:rsidR="007337EE" w:rsidRDefault="007337EE" w:rsidP="00203DF7">
            <w:pPr>
              <w:rPr>
                <w:rFonts w:cstheme="minorHAnsi"/>
                <w:sz w:val="18"/>
                <w:szCs w:val="18"/>
              </w:rPr>
            </w:pPr>
          </w:p>
        </w:tc>
        <w:tc>
          <w:tcPr>
            <w:tcW w:w="811" w:type="pct"/>
          </w:tcPr>
          <w:p w:rsidR="007337EE" w:rsidRDefault="007337EE" w:rsidP="00203DF7">
            <w:pPr>
              <w:rPr>
                <w:rFonts w:cstheme="minorHAnsi"/>
                <w:sz w:val="16"/>
                <w:szCs w:val="16"/>
              </w:rPr>
            </w:pPr>
            <w:r>
              <w:rPr>
                <w:rFonts w:cstheme="minorHAnsi"/>
                <w:sz w:val="16"/>
                <w:szCs w:val="16"/>
              </w:rPr>
              <w:t>Autumn Term</w:t>
            </w:r>
          </w:p>
        </w:tc>
        <w:tc>
          <w:tcPr>
            <w:tcW w:w="542" w:type="pct"/>
            <w:vMerge w:val="restart"/>
          </w:tcPr>
          <w:p w:rsidR="007337EE" w:rsidRPr="00F0214E" w:rsidRDefault="000A4BA4" w:rsidP="00203DF7">
            <w:pPr>
              <w:rPr>
                <w:rFonts w:cstheme="minorHAnsi"/>
                <w:sz w:val="20"/>
                <w:szCs w:val="20"/>
              </w:rPr>
            </w:pPr>
            <w:r>
              <w:rPr>
                <w:rFonts w:cstheme="minorHAnsi"/>
                <w:bCs/>
                <w:i/>
                <w:color w:val="FF0000"/>
                <w:sz w:val="18"/>
                <w:szCs w:val="18"/>
              </w:rPr>
              <w:t>Achievement and standards</w:t>
            </w:r>
          </w:p>
        </w:tc>
        <w:tc>
          <w:tcPr>
            <w:tcW w:w="495" w:type="pct"/>
            <w:vMerge w:val="restart"/>
          </w:tcPr>
          <w:p w:rsidR="007337EE" w:rsidRPr="00FA108B" w:rsidRDefault="000A4BA4" w:rsidP="00203DF7">
            <w:pPr>
              <w:rPr>
                <w:rFonts w:cstheme="minorHAnsi"/>
                <w:sz w:val="20"/>
                <w:szCs w:val="20"/>
              </w:rPr>
            </w:pPr>
            <w:r>
              <w:rPr>
                <w:rFonts w:cstheme="minorHAnsi"/>
                <w:sz w:val="20"/>
                <w:szCs w:val="20"/>
              </w:rPr>
              <w:t>Governor visits and subject areas agreed and established</w:t>
            </w:r>
          </w:p>
        </w:tc>
      </w:tr>
      <w:tr w:rsidR="007337EE" w:rsidRPr="000950FE" w:rsidTr="00203DF7">
        <w:trPr>
          <w:trHeight w:val="435"/>
        </w:trPr>
        <w:tc>
          <w:tcPr>
            <w:tcW w:w="674" w:type="pct"/>
            <w:vMerge/>
          </w:tcPr>
          <w:p w:rsidR="007337EE" w:rsidRPr="0087743E" w:rsidRDefault="007337EE" w:rsidP="009E4194">
            <w:pPr>
              <w:pStyle w:val="ListParagraph"/>
              <w:widowControl w:val="0"/>
              <w:numPr>
                <w:ilvl w:val="0"/>
                <w:numId w:val="46"/>
              </w:numPr>
              <w:rPr>
                <w:rFonts w:cstheme="minorHAnsi"/>
                <w:sz w:val="18"/>
                <w:szCs w:val="18"/>
              </w:rPr>
            </w:pPr>
          </w:p>
        </w:tc>
        <w:tc>
          <w:tcPr>
            <w:tcW w:w="1621" w:type="pct"/>
          </w:tcPr>
          <w:p w:rsidR="007337EE" w:rsidRPr="00203DF7" w:rsidRDefault="007337EE" w:rsidP="009E4194">
            <w:pPr>
              <w:pStyle w:val="ListParagraph"/>
              <w:numPr>
                <w:ilvl w:val="0"/>
                <w:numId w:val="47"/>
              </w:numPr>
              <w:rPr>
                <w:rFonts w:eastAsia="Times New Roman" w:cstheme="minorHAnsi"/>
                <w:sz w:val="18"/>
                <w:szCs w:val="18"/>
              </w:rPr>
            </w:pPr>
            <w:r w:rsidRPr="00203DF7">
              <w:rPr>
                <w:sz w:val="18"/>
                <w:szCs w:val="18"/>
              </w:rPr>
              <w:t xml:space="preserve">Create Link Governors to support Curriculum Faculties </w:t>
            </w:r>
            <w:r w:rsidR="00070A2C">
              <w:rPr>
                <w:sz w:val="18"/>
                <w:szCs w:val="18"/>
              </w:rPr>
              <w:t>and</w:t>
            </w:r>
            <w:r w:rsidRPr="00203DF7">
              <w:rPr>
                <w:sz w:val="18"/>
                <w:szCs w:val="18"/>
              </w:rPr>
              <w:t>/</w:t>
            </w:r>
            <w:r w:rsidR="00070A2C">
              <w:rPr>
                <w:sz w:val="18"/>
                <w:szCs w:val="18"/>
              </w:rPr>
              <w:t xml:space="preserve">or </w:t>
            </w:r>
            <w:r w:rsidRPr="00203DF7">
              <w:rPr>
                <w:sz w:val="18"/>
                <w:szCs w:val="18"/>
              </w:rPr>
              <w:t>subject leaders.</w:t>
            </w:r>
          </w:p>
        </w:tc>
        <w:tc>
          <w:tcPr>
            <w:tcW w:w="452" w:type="pct"/>
          </w:tcPr>
          <w:p w:rsidR="007337EE" w:rsidRDefault="009B0B54" w:rsidP="00203DF7">
            <w:pPr>
              <w:jc w:val="both"/>
              <w:rPr>
                <w:rFonts w:cstheme="minorHAnsi"/>
                <w:sz w:val="20"/>
                <w:szCs w:val="20"/>
              </w:rPr>
            </w:pPr>
            <w:r>
              <w:rPr>
                <w:rFonts w:cstheme="minorHAnsi"/>
                <w:sz w:val="20"/>
                <w:szCs w:val="20"/>
              </w:rPr>
              <w:t xml:space="preserve">HT </w:t>
            </w:r>
            <w:r w:rsidRPr="00CE7C4A">
              <w:rPr>
                <w:rFonts w:cstheme="minorHAnsi"/>
                <w:sz w:val="18"/>
                <w:szCs w:val="18"/>
              </w:rPr>
              <w:t>/ Governors</w:t>
            </w:r>
          </w:p>
        </w:tc>
        <w:tc>
          <w:tcPr>
            <w:tcW w:w="405" w:type="pct"/>
          </w:tcPr>
          <w:p w:rsidR="007337EE" w:rsidRDefault="007337EE" w:rsidP="00203DF7">
            <w:pPr>
              <w:rPr>
                <w:rFonts w:cstheme="minorHAnsi"/>
                <w:sz w:val="18"/>
                <w:szCs w:val="18"/>
              </w:rPr>
            </w:pPr>
          </w:p>
        </w:tc>
        <w:tc>
          <w:tcPr>
            <w:tcW w:w="811" w:type="pct"/>
          </w:tcPr>
          <w:p w:rsidR="007337EE" w:rsidRDefault="007337EE" w:rsidP="00203DF7">
            <w:pPr>
              <w:rPr>
                <w:rFonts w:cstheme="minorHAnsi"/>
                <w:sz w:val="16"/>
                <w:szCs w:val="16"/>
              </w:rPr>
            </w:pPr>
            <w:r w:rsidRPr="007337EE">
              <w:rPr>
                <w:rFonts w:cstheme="minorHAnsi"/>
                <w:sz w:val="16"/>
                <w:szCs w:val="16"/>
              </w:rPr>
              <w:t>Autumn Term</w:t>
            </w:r>
          </w:p>
        </w:tc>
        <w:tc>
          <w:tcPr>
            <w:tcW w:w="542" w:type="pct"/>
            <w:vMerge/>
          </w:tcPr>
          <w:p w:rsidR="007337EE" w:rsidRPr="00F0214E" w:rsidRDefault="007337EE" w:rsidP="00203DF7">
            <w:pPr>
              <w:rPr>
                <w:rFonts w:cstheme="minorHAnsi"/>
                <w:sz w:val="20"/>
                <w:szCs w:val="20"/>
              </w:rPr>
            </w:pPr>
          </w:p>
        </w:tc>
        <w:tc>
          <w:tcPr>
            <w:tcW w:w="495" w:type="pct"/>
            <w:vMerge/>
          </w:tcPr>
          <w:p w:rsidR="007337EE" w:rsidRPr="00FA108B" w:rsidRDefault="007337EE" w:rsidP="00203DF7">
            <w:pPr>
              <w:rPr>
                <w:rFonts w:cstheme="minorHAnsi"/>
                <w:sz w:val="20"/>
                <w:szCs w:val="20"/>
              </w:rPr>
            </w:pPr>
          </w:p>
        </w:tc>
      </w:tr>
      <w:tr w:rsidR="007337EE" w:rsidRPr="000950FE" w:rsidTr="007337EE">
        <w:trPr>
          <w:trHeight w:val="428"/>
        </w:trPr>
        <w:tc>
          <w:tcPr>
            <w:tcW w:w="674" w:type="pct"/>
            <w:vMerge/>
          </w:tcPr>
          <w:p w:rsidR="007337EE" w:rsidRPr="0087743E" w:rsidRDefault="007337EE" w:rsidP="009E4194">
            <w:pPr>
              <w:pStyle w:val="ListParagraph"/>
              <w:widowControl w:val="0"/>
              <w:numPr>
                <w:ilvl w:val="0"/>
                <w:numId w:val="46"/>
              </w:numPr>
              <w:rPr>
                <w:rFonts w:cstheme="minorHAnsi"/>
                <w:sz w:val="18"/>
                <w:szCs w:val="18"/>
              </w:rPr>
            </w:pPr>
          </w:p>
        </w:tc>
        <w:tc>
          <w:tcPr>
            <w:tcW w:w="1621" w:type="pct"/>
          </w:tcPr>
          <w:p w:rsidR="007337EE" w:rsidRPr="007337EE" w:rsidRDefault="007337EE" w:rsidP="009E4194">
            <w:pPr>
              <w:pStyle w:val="ListParagraph"/>
              <w:numPr>
                <w:ilvl w:val="0"/>
                <w:numId w:val="47"/>
              </w:numPr>
              <w:rPr>
                <w:sz w:val="18"/>
                <w:szCs w:val="18"/>
              </w:rPr>
            </w:pPr>
            <w:r w:rsidRPr="00F65430">
              <w:rPr>
                <w:sz w:val="18"/>
                <w:szCs w:val="18"/>
              </w:rPr>
              <w:t>Timetable termly Curriculum Faculty Meetings to support subject leaders</w:t>
            </w:r>
            <w:r>
              <w:rPr>
                <w:sz w:val="18"/>
                <w:szCs w:val="18"/>
              </w:rPr>
              <w:t>.</w:t>
            </w:r>
          </w:p>
        </w:tc>
        <w:tc>
          <w:tcPr>
            <w:tcW w:w="452" w:type="pct"/>
          </w:tcPr>
          <w:p w:rsidR="007337EE" w:rsidRDefault="004A1C16" w:rsidP="00203DF7">
            <w:pPr>
              <w:jc w:val="both"/>
              <w:rPr>
                <w:rFonts w:cstheme="minorHAnsi"/>
                <w:sz w:val="20"/>
                <w:szCs w:val="20"/>
              </w:rPr>
            </w:pPr>
            <w:r w:rsidRPr="00CE7C4A">
              <w:rPr>
                <w:rFonts w:cstheme="minorHAnsi"/>
                <w:sz w:val="18"/>
                <w:szCs w:val="18"/>
              </w:rPr>
              <w:t>HT/DT</w:t>
            </w:r>
          </w:p>
        </w:tc>
        <w:tc>
          <w:tcPr>
            <w:tcW w:w="405" w:type="pct"/>
          </w:tcPr>
          <w:p w:rsidR="007337EE" w:rsidRDefault="007337EE" w:rsidP="00203DF7">
            <w:pPr>
              <w:rPr>
                <w:rFonts w:cstheme="minorHAnsi"/>
                <w:sz w:val="18"/>
                <w:szCs w:val="18"/>
              </w:rPr>
            </w:pPr>
          </w:p>
        </w:tc>
        <w:tc>
          <w:tcPr>
            <w:tcW w:w="811" w:type="pct"/>
          </w:tcPr>
          <w:p w:rsidR="007337EE" w:rsidRDefault="007337EE" w:rsidP="00203DF7">
            <w:pPr>
              <w:rPr>
                <w:rFonts w:cstheme="minorHAnsi"/>
                <w:sz w:val="16"/>
                <w:szCs w:val="16"/>
              </w:rPr>
            </w:pPr>
          </w:p>
        </w:tc>
        <w:tc>
          <w:tcPr>
            <w:tcW w:w="542" w:type="pct"/>
            <w:vMerge/>
          </w:tcPr>
          <w:p w:rsidR="007337EE" w:rsidRPr="00F0214E" w:rsidRDefault="007337EE" w:rsidP="00203DF7">
            <w:pPr>
              <w:rPr>
                <w:rFonts w:cstheme="minorHAnsi"/>
                <w:sz w:val="20"/>
                <w:szCs w:val="20"/>
              </w:rPr>
            </w:pPr>
          </w:p>
        </w:tc>
        <w:tc>
          <w:tcPr>
            <w:tcW w:w="495" w:type="pct"/>
            <w:vMerge/>
          </w:tcPr>
          <w:p w:rsidR="007337EE" w:rsidRPr="00FA108B" w:rsidRDefault="007337EE" w:rsidP="00203DF7">
            <w:pPr>
              <w:rPr>
                <w:rFonts w:cstheme="minorHAnsi"/>
                <w:sz w:val="20"/>
                <w:szCs w:val="20"/>
              </w:rPr>
            </w:pPr>
          </w:p>
        </w:tc>
      </w:tr>
      <w:tr w:rsidR="007337EE" w:rsidRPr="000950FE" w:rsidTr="00203DF7">
        <w:trPr>
          <w:trHeight w:val="427"/>
        </w:trPr>
        <w:tc>
          <w:tcPr>
            <w:tcW w:w="674" w:type="pct"/>
            <w:vMerge/>
          </w:tcPr>
          <w:p w:rsidR="007337EE" w:rsidRPr="0087743E" w:rsidRDefault="007337EE" w:rsidP="009E4194">
            <w:pPr>
              <w:pStyle w:val="ListParagraph"/>
              <w:widowControl w:val="0"/>
              <w:numPr>
                <w:ilvl w:val="0"/>
                <w:numId w:val="46"/>
              </w:numPr>
              <w:rPr>
                <w:rFonts w:cstheme="minorHAnsi"/>
                <w:sz w:val="18"/>
                <w:szCs w:val="18"/>
              </w:rPr>
            </w:pPr>
          </w:p>
        </w:tc>
        <w:tc>
          <w:tcPr>
            <w:tcW w:w="1621" w:type="pct"/>
          </w:tcPr>
          <w:p w:rsidR="007337EE" w:rsidRPr="00F65430" w:rsidRDefault="007337EE" w:rsidP="009E4194">
            <w:pPr>
              <w:pStyle w:val="ListParagraph"/>
              <w:numPr>
                <w:ilvl w:val="0"/>
                <w:numId w:val="47"/>
              </w:numPr>
              <w:rPr>
                <w:sz w:val="18"/>
                <w:szCs w:val="18"/>
              </w:rPr>
            </w:pPr>
            <w:r>
              <w:rPr>
                <w:sz w:val="18"/>
                <w:szCs w:val="18"/>
              </w:rPr>
              <w:t>De</w:t>
            </w:r>
            <w:r w:rsidR="00070A2C">
              <w:rPr>
                <w:sz w:val="18"/>
                <w:szCs w:val="18"/>
              </w:rPr>
              <w:t>velop system of Governor visits, agreed information that will be shared with the Governor and key school events that they could attend.</w:t>
            </w:r>
          </w:p>
        </w:tc>
        <w:tc>
          <w:tcPr>
            <w:tcW w:w="452" w:type="pct"/>
          </w:tcPr>
          <w:p w:rsidR="007337EE" w:rsidRDefault="004A1C16" w:rsidP="00203DF7">
            <w:pPr>
              <w:jc w:val="both"/>
              <w:rPr>
                <w:rFonts w:cstheme="minorHAnsi"/>
                <w:sz w:val="20"/>
                <w:szCs w:val="20"/>
              </w:rPr>
            </w:pPr>
            <w:r>
              <w:rPr>
                <w:rFonts w:cstheme="minorHAnsi"/>
                <w:sz w:val="20"/>
                <w:szCs w:val="20"/>
              </w:rPr>
              <w:t xml:space="preserve">HT </w:t>
            </w:r>
            <w:r w:rsidRPr="00CE7C4A">
              <w:rPr>
                <w:rFonts w:cstheme="minorHAnsi"/>
                <w:sz w:val="18"/>
                <w:szCs w:val="18"/>
              </w:rPr>
              <w:t>/ Governors</w:t>
            </w:r>
          </w:p>
        </w:tc>
        <w:tc>
          <w:tcPr>
            <w:tcW w:w="405" w:type="pct"/>
          </w:tcPr>
          <w:p w:rsidR="007337EE" w:rsidRDefault="007337EE" w:rsidP="00203DF7">
            <w:pPr>
              <w:rPr>
                <w:rFonts w:cstheme="minorHAnsi"/>
                <w:sz w:val="18"/>
                <w:szCs w:val="18"/>
              </w:rPr>
            </w:pPr>
          </w:p>
        </w:tc>
        <w:tc>
          <w:tcPr>
            <w:tcW w:w="811" w:type="pct"/>
          </w:tcPr>
          <w:p w:rsidR="007337EE" w:rsidRDefault="007337EE" w:rsidP="00203DF7">
            <w:pPr>
              <w:rPr>
                <w:rFonts w:cstheme="minorHAnsi"/>
                <w:sz w:val="16"/>
                <w:szCs w:val="16"/>
              </w:rPr>
            </w:pPr>
          </w:p>
        </w:tc>
        <w:tc>
          <w:tcPr>
            <w:tcW w:w="542" w:type="pct"/>
            <w:vMerge/>
          </w:tcPr>
          <w:p w:rsidR="007337EE" w:rsidRPr="00F0214E" w:rsidRDefault="007337EE" w:rsidP="00203DF7">
            <w:pPr>
              <w:rPr>
                <w:rFonts w:cstheme="minorHAnsi"/>
                <w:sz w:val="20"/>
                <w:szCs w:val="20"/>
              </w:rPr>
            </w:pPr>
          </w:p>
        </w:tc>
        <w:tc>
          <w:tcPr>
            <w:tcW w:w="495" w:type="pct"/>
            <w:vMerge/>
          </w:tcPr>
          <w:p w:rsidR="007337EE" w:rsidRPr="00FA108B" w:rsidRDefault="007337EE" w:rsidP="00203DF7">
            <w:pPr>
              <w:rPr>
                <w:rFonts w:cstheme="minorHAnsi"/>
                <w:sz w:val="20"/>
                <w:szCs w:val="20"/>
              </w:rPr>
            </w:pPr>
          </w:p>
        </w:tc>
      </w:tr>
      <w:tr w:rsidR="000A4BA4" w:rsidRPr="000950FE" w:rsidTr="00203DF7">
        <w:trPr>
          <w:trHeight w:val="246"/>
        </w:trPr>
        <w:tc>
          <w:tcPr>
            <w:tcW w:w="674" w:type="pct"/>
            <w:vMerge w:val="restart"/>
          </w:tcPr>
          <w:p w:rsidR="000A4BA4" w:rsidRPr="0087743E" w:rsidRDefault="000A4BA4" w:rsidP="009E4194">
            <w:pPr>
              <w:pStyle w:val="ListParagraph"/>
              <w:widowControl w:val="0"/>
              <w:numPr>
                <w:ilvl w:val="0"/>
                <w:numId w:val="46"/>
              </w:numPr>
              <w:rPr>
                <w:rFonts w:cstheme="minorHAnsi"/>
                <w:sz w:val="18"/>
                <w:szCs w:val="18"/>
              </w:rPr>
            </w:pPr>
            <w:r w:rsidRPr="0087743E">
              <w:rPr>
                <w:rFonts w:cstheme="minorHAnsi"/>
                <w:sz w:val="18"/>
                <w:szCs w:val="18"/>
              </w:rPr>
              <w:t>Subject Leaders to develop</w:t>
            </w:r>
            <w:r>
              <w:t xml:space="preserve"> </w:t>
            </w:r>
            <w:r w:rsidRPr="0087743E">
              <w:rPr>
                <w:rFonts w:cstheme="minorHAnsi"/>
                <w:sz w:val="18"/>
                <w:szCs w:val="18"/>
              </w:rPr>
              <w:t>judgements on standards of learners’ work,</w:t>
            </w:r>
          </w:p>
          <w:p w:rsidR="000A4BA4" w:rsidRPr="008A582D" w:rsidRDefault="000A4BA4" w:rsidP="00203DF7">
            <w:pPr>
              <w:widowControl w:val="0"/>
              <w:rPr>
                <w:rFonts w:cstheme="minorHAnsi"/>
                <w:sz w:val="18"/>
                <w:szCs w:val="18"/>
              </w:rPr>
            </w:pPr>
          </w:p>
        </w:tc>
        <w:tc>
          <w:tcPr>
            <w:tcW w:w="1621" w:type="pct"/>
          </w:tcPr>
          <w:p w:rsidR="000A4BA4" w:rsidRPr="00175583" w:rsidRDefault="000A4BA4" w:rsidP="009E4194">
            <w:pPr>
              <w:pStyle w:val="ListParagraph"/>
              <w:numPr>
                <w:ilvl w:val="0"/>
                <w:numId w:val="43"/>
              </w:numPr>
              <w:rPr>
                <w:rFonts w:cstheme="minorHAnsi"/>
                <w:sz w:val="18"/>
                <w:szCs w:val="18"/>
              </w:rPr>
            </w:pPr>
            <w:r w:rsidRPr="00175583">
              <w:rPr>
                <w:rFonts w:cstheme="minorHAnsi"/>
                <w:sz w:val="18"/>
                <w:szCs w:val="18"/>
              </w:rPr>
              <w:t>Analysing and interpreting data on learners’ attainment in the subject,</w:t>
            </w:r>
          </w:p>
        </w:tc>
        <w:tc>
          <w:tcPr>
            <w:tcW w:w="452" w:type="pct"/>
          </w:tcPr>
          <w:p w:rsidR="000A4BA4" w:rsidRPr="00F0214E" w:rsidRDefault="000A4BA4" w:rsidP="00203DF7">
            <w:pPr>
              <w:jc w:val="both"/>
              <w:rPr>
                <w:rFonts w:cstheme="minorHAnsi"/>
                <w:sz w:val="20"/>
                <w:szCs w:val="20"/>
              </w:rPr>
            </w:pPr>
            <w:r w:rsidRPr="00CE7C4A">
              <w:rPr>
                <w:rFonts w:cstheme="minorHAnsi"/>
                <w:sz w:val="18"/>
                <w:szCs w:val="18"/>
              </w:rPr>
              <w:t>DT</w:t>
            </w:r>
          </w:p>
        </w:tc>
        <w:tc>
          <w:tcPr>
            <w:tcW w:w="405" w:type="pct"/>
          </w:tcPr>
          <w:p w:rsidR="000A4BA4" w:rsidRPr="00B0492E" w:rsidRDefault="000A4BA4" w:rsidP="00203DF7">
            <w:pPr>
              <w:rPr>
                <w:rFonts w:cstheme="minorHAnsi"/>
                <w:sz w:val="18"/>
                <w:szCs w:val="18"/>
              </w:rPr>
            </w:pPr>
            <w:r w:rsidRPr="00125871">
              <w:rPr>
                <w:rFonts w:cstheme="minorHAnsi"/>
                <w:sz w:val="18"/>
                <w:szCs w:val="18"/>
              </w:rPr>
              <w:t>Teachers Meeting</w:t>
            </w:r>
          </w:p>
        </w:tc>
        <w:tc>
          <w:tcPr>
            <w:tcW w:w="811" w:type="pct"/>
          </w:tcPr>
          <w:p w:rsidR="000A4BA4" w:rsidRDefault="000A4BA4" w:rsidP="00203DF7">
            <w:pPr>
              <w:rPr>
                <w:rFonts w:cstheme="minorHAnsi"/>
                <w:sz w:val="16"/>
                <w:szCs w:val="16"/>
              </w:rPr>
            </w:pPr>
            <w:r w:rsidRPr="004A1C16">
              <w:rPr>
                <w:rFonts w:cstheme="minorHAnsi"/>
                <w:color w:val="538135" w:themeColor="accent6" w:themeShade="BF"/>
                <w:sz w:val="16"/>
                <w:szCs w:val="16"/>
              </w:rPr>
              <w:t xml:space="preserve">First half of Autumn </w:t>
            </w:r>
            <w:r>
              <w:rPr>
                <w:rFonts w:cstheme="minorHAnsi"/>
                <w:sz w:val="16"/>
                <w:szCs w:val="16"/>
              </w:rPr>
              <w:t>and Spring term</w:t>
            </w:r>
          </w:p>
          <w:p w:rsidR="000A4BA4" w:rsidRPr="00125871" w:rsidRDefault="000A4BA4" w:rsidP="00203DF7">
            <w:pPr>
              <w:rPr>
                <w:rFonts w:cstheme="minorHAnsi"/>
                <w:sz w:val="16"/>
                <w:szCs w:val="16"/>
              </w:rPr>
            </w:pPr>
            <w:r>
              <w:rPr>
                <w:rFonts w:cstheme="minorHAnsi"/>
                <w:sz w:val="16"/>
                <w:szCs w:val="16"/>
              </w:rPr>
              <w:t>Second half of Summer Term</w:t>
            </w:r>
          </w:p>
        </w:tc>
        <w:tc>
          <w:tcPr>
            <w:tcW w:w="542" w:type="pct"/>
            <w:vMerge w:val="restart"/>
          </w:tcPr>
          <w:p w:rsidR="000A4BA4" w:rsidRDefault="000A4BA4" w:rsidP="00203DF7">
            <w:r>
              <w:rPr>
                <w:rFonts w:cstheme="minorHAnsi"/>
                <w:bCs/>
                <w:i/>
                <w:color w:val="FF0000"/>
                <w:sz w:val="18"/>
                <w:szCs w:val="18"/>
              </w:rPr>
              <w:t>Achievement and standards</w:t>
            </w:r>
          </w:p>
        </w:tc>
        <w:tc>
          <w:tcPr>
            <w:tcW w:w="495" w:type="pct"/>
            <w:vMerge w:val="restart"/>
          </w:tcPr>
          <w:p w:rsidR="000A4BA4" w:rsidRPr="008B2F5A" w:rsidRDefault="000A4BA4" w:rsidP="00203DF7">
            <w:pPr>
              <w:rPr>
                <w:rFonts w:cstheme="minorHAnsi"/>
                <w:sz w:val="20"/>
                <w:szCs w:val="20"/>
              </w:rPr>
            </w:pPr>
            <w:r>
              <w:rPr>
                <w:rFonts w:cstheme="minorHAnsi"/>
                <w:sz w:val="20"/>
                <w:szCs w:val="20"/>
              </w:rPr>
              <w:t>Subject leaders have clear understanding of leaners’ attainment across all pathways</w:t>
            </w:r>
          </w:p>
        </w:tc>
      </w:tr>
      <w:tr w:rsidR="000A4BA4" w:rsidRPr="000950FE" w:rsidTr="00203DF7">
        <w:trPr>
          <w:trHeight w:val="136"/>
        </w:trPr>
        <w:tc>
          <w:tcPr>
            <w:tcW w:w="674" w:type="pct"/>
            <w:vMerge/>
          </w:tcPr>
          <w:p w:rsidR="000A4BA4" w:rsidRPr="0087743E" w:rsidRDefault="000A4BA4" w:rsidP="009E4194">
            <w:pPr>
              <w:pStyle w:val="ListParagraph"/>
              <w:widowControl w:val="0"/>
              <w:numPr>
                <w:ilvl w:val="0"/>
                <w:numId w:val="46"/>
              </w:numPr>
              <w:rPr>
                <w:rFonts w:cstheme="minorHAnsi"/>
                <w:sz w:val="18"/>
                <w:szCs w:val="18"/>
              </w:rPr>
            </w:pPr>
          </w:p>
        </w:tc>
        <w:tc>
          <w:tcPr>
            <w:tcW w:w="1621" w:type="pct"/>
          </w:tcPr>
          <w:p w:rsidR="000A4BA4" w:rsidRPr="00175583" w:rsidRDefault="000A4BA4" w:rsidP="009E4194">
            <w:pPr>
              <w:pStyle w:val="ListParagraph"/>
              <w:numPr>
                <w:ilvl w:val="0"/>
                <w:numId w:val="43"/>
              </w:numPr>
              <w:rPr>
                <w:rFonts w:cstheme="minorHAnsi"/>
                <w:sz w:val="18"/>
                <w:szCs w:val="18"/>
              </w:rPr>
            </w:pPr>
            <w:r w:rsidRPr="00175583">
              <w:rPr>
                <w:rFonts w:cstheme="minorHAnsi"/>
                <w:sz w:val="18"/>
                <w:szCs w:val="18"/>
              </w:rPr>
              <w:t>Reviewing with teachers their assessments of learners’ progress in their classes, including identified groups and individuals,</w:t>
            </w:r>
          </w:p>
        </w:tc>
        <w:tc>
          <w:tcPr>
            <w:tcW w:w="452" w:type="pct"/>
          </w:tcPr>
          <w:p w:rsidR="000A4BA4" w:rsidRPr="00F0214E" w:rsidRDefault="000A4BA4" w:rsidP="00203DF7">
            <w:pPr>
              <w:rPr>
                <w:rFonts w:cstheme="minorHAnsi"/>
                <w:sz w:val="20"/>
                <w:szCs w:val="20"/>
              </w:rPr>
            </w:pPr>
            <w:r w:rsidRPr="00CE7C4A">
              <w:rPr>
                <w:rFonts w:cstheme="minorHAnsi"/>
                <w:sz w:val="18"/>
                <w:szCs w:val="18"/>
              </w:rPr>
              <w:t>DT</w:t>
            </w:r>
          </w:p>
        </w:tc>
        <w:tc>
          <w:tcPr>
            <w:tcW w:w="405" w:type="pct"/>
          </w:tcPr>
          <w:p w:rsidR="000A4BA4" w:rsidRPr="00B0492E" w:rsidRDefault="000A4BA4" w:rsidP="00203DF7">
            <w:pPr>
              <w:rPr>
                <w:rFonts w:cstheme="minorHAnsi"/>
                <w:sz w:val="18"/>
                <w:szCs w:val="18"/>
              </w:rPr>
            </w:pPr>
            <w:r w:rsidRPr="00B0492E">
              <w:rPr>
                <w:rFonts w:cstheme="minorHAnsi"/>
                <w:sz w:val="18"/>
                <w:szCs w:val="18"/>
              </w:rPr>
              <w:t>Teachers Meeting</w:t>
            </w:r>
          </w:p>
        </w:tc>
        <w:tc>
          <w:tcPr>
            <w:tcW w:w="811" w:type="pct"/>
          </w:tcPr>
          <w:p w:rsidR="000A4BA4" w:rsidRDefault="000A4BA4" w:rsidP="00203DF7">
            <w:pPr>
              <w:rPr>
                <w:rFonts w:cstheme="minorHAnsi"/>
                <w:sz w:val="16"/>
                <w:szCs w:val="16"/>
              </w:rPr>
            </w:pPr>
            <w:r w:rsidRPr="00125871">
              <w:rPr>
                <w:rFonts w:cstheme="minorHAnsi"/>
                <w:sz w:val="16"/>
                <w:szCs w:val="16"/>
              </w:rPr>
              <w:t>Second half of Autumn Term</w:t>
            </w:r>
            <w:r>
              <w:rPr>
                <w:rFonts w:cstheme="minorHAnsi"/>
                <w:sz w:val="16"/>
                <w:szCs w:val="16"/>
              </w:rPr>
              <w:t xml:space="preserve"> and Spring Term</w:t>
            </w:r>
          </w:p>
          <w:p w:rsidR="000A4BA4" w:rsidRPr="00125871" w:rsidRDefault="000A4BA4" w:rsidP="00203DF7">
            <w:pPr>
              <w:rPr>
                <w:rFonts w:cstheme="minorHAnsi"/>
                <w:sz w:val="16"/>
                <w:szCs w:val="16"/>
              </w:rPr>
            </w:pPr>
            <w:r>
              <w:rPr>
                <w:rFonts w:cstheme="minorHAnsi"/>
                <w:sz w:val="16"/>
                <w:szCs w:val="16"/>
              </w:rPr>
              <w:t>First half of Summer Term</w:t>
            </w:r>
          </w:p>
        </w:tc>
        <w:tc>
          <w:tcPr>
            <w:tcW w:w="542" w:type="pct"/>
            <w:vMerge/>
          </w:tcPr>
          <w:p w:rsidR="000A4BA4" w:rsidRDefault="000A4BA4" w:rsidP="00203DF7"/>
        </w:tc>
        <w:tc>
          <w:tcPr>
            <w:tcW w:w="495" w:type="pct"/>
            <w:vMerge/>
          </w:tcPr>
          <w:p w:rsidR="000A4BA4" w:rsidRPr="00F0214E" w:rsidRDefault="000A4BA4" w:rsidP="00203DF7">
            <w:pPr>
              <w:rPr>
                <w:rFonts w:cstheme="minorHAnsi"/>
                <w:sz w:val="20"/>
                <w:szCs w:val="20"/>
              </w:rPr>
            </w:pPr>
          </w:p>
        </w:tc>
      </w:tr>
      <w:tr w:rsidR="000A4BA4" w:rsidRPr="000950FE" w:rsidTr="00203DF7">
        <w:trPr>
          <w:trHeight w:val="221"/>
        </w:trPr>
        <w:tc>
          <w:tcPr>
            <w:tcW w:w="674" w:type="pct"/>
            <w:vMerge/>
          </w:tcPr>
          <w:p w:rsidR="000A4BA4" w:rsidRPr="0087743E" w:rsidRDefault="000A4BA4" w:rsidP="009E4194">
            <w:pPr>
              <w:pStyle w:val="ListParagraph"/>
              <w:widowControl w:val="0"/>
              <w:numPr>
                <w:ilvl w:val="0"/>
                <w:numId w:val="46"/>
              </w:numPr>
              <w:rPr>
                <w:rFonts w:cstheme="minorHAnsi"/>
                <w:sz w:val="18"/>
                <w:szCs w:val="18"/>
              </w:rPr>
            </w:pPr>
          </w:p>
        </w:tc>
        <w:tc>
          <w:tcPr>
            <w:tcW w:w="1621" w:type="pct"/>
          </w:tcPr>
          <w:p w:rsidR="000A4BA4" w:rsidRPr="008A582D" w:rsidRDefault="000A4BA4" w:rsidP="009E4194">
            <w:pPr>
              <w:pStyle w:val="NoSpacing"/>
              <w:numPr>
                <w:ilvl w:val="0"/>
                <w:numId w:val="43"/>
              </w:numPr>
              <w:rPr>
                <w:sz w:val="18"/>
                <w:szCs w:val="18"/>
              </w:rPr>
            </w:pPr>
            <w:r w:rsidRPr="00E02BEE">
              <w:rPr>
                <w:rFonts w:cstheme="minorHAnsi"/>
                <w:sz w:val="18"/>
                <w:szCs w:val="18"/>
              </w:rPr>
              <w:t xml:space="preserve">Sampling </w:t>
            </w:r>
            <w:r>
              <w:rPr>
                <w:rFonts w:cstheme="minorHAnsi"/>
                <w:sz w:val="18"/>
                <w:szCs w:val="18"/>
              </w:rPr>
              <w:t>learner</w:t>
            </w:r>
            <w:r w:rsidRPr="00E02BEE">
              <w:rPr>
                <w:rFonts w:cstheme="minorHAnsi"/>
                <w:sz w:val="18"/>
                <w:szCs w:val="18"/>
              </w:rPr>
              <w:t>s’ work</w:t>
            </w:r>
            <w:r>
              <w:rPr>
                <w:rFonts w:cstheme="minorHAnsi"/>
                <w:sz w:val="18"/>
                <w:szCs w:val="18"/>
              </w:rPr>
              <w:t xml:space="preserve"> for use in Core and Foundation Moderation internal and external (SLP).</w:t>
            </w:r>
          </w:p>
        </w:tc>
        <w:tc>
          <w:tcPr>
            <w:tcW w:w="452" w:type="pct"/>
          </w:tcPr>
          <w:p w:rsidR="000A4BA4" w:rsidRDefault="000A4BA4" w:rsidP="00203DF7">
            <w:pPr>
              <w:rPr>
                <w:rFonts w:cstheme="minorHAnsi"/>
                <w:sz w:val="20"/>
                <w:szCs w:val="20"/>
              </w:rPr>
            </w:pPr>
            <w:r w:rsidRPr="00CE7C4A">
              <w:rPr>
                <w:rFonts w:cstheme="minorHAnsi"/>
                <w:sz w:val="18"/>
                <w:szCs w:val="18"/>
              </w:rPr>
              <w:t>DT</w:t>
            </w:r>
          </w:p>
        </w:tc>
        <w:tc>
          <w:tcPr>
            <w:tcW w:w="405" w:type="pct"/>
          </w:tcPr>
          <w:p w:rsidR="000A4BA4" w:rsidRPr="00B0492E" w:rsidRDefault="000A4BA4" w:rsidP="00203DF7">
            <w:pPr>
              <w:rPr>
                <w:rFonts w:cstheme="minorHAnsi"/>
                <w:sz w:val="18"/>
                <w:szCs w:val="18"/>
              </w:rPr>
            </w:pPr>
            <w:r w:rsidRPr="00B0492E">
              <w:rPr>
                <w:rFonts w:cstheme="minorHAnsi"/>
                <w:sz w:val="18"/>
                <w:szCs w:val="18"/>
              </w:rPr>
              <w:t>Teachers Meeting / SLP</w:t>
            </w:r>
          </w:p>
        </w:tc>
        <w:tc>
          <w:tcPr>
            <w:tcW w:w="811" w:type="pct"/>
          </w:tcPr>
          <w:p w:rsidR="000A4BA4" w:rsidRPr="00125871" w:rsidRDefault="000A4BA4" w:rsidP="00203DF7">
            <w:pPr>
              <w:rPr>
                <w:rFonts w:cstheme="minorHAnsi"/>
                <w:sz w:val="16"/>
                <w:szCs w:val="16"/>
              </w:rPr>
            </w:pPr>
          </w:p>
        </w:tc>
        <w:tc>
          <w:tcPr>
            <w:tcW w:w="542" w:type="pct"/>
            <w:vMerge/>
          </w:tcPr>
          <w:p w:rsidR="000A4BA4" w:rsidRDefault="000A4BA4" w:rsidP="00203DF7"/>
        </w:tc>
        <w:tc>
          <w:tcPr>
            <w:tcW w:w="495" w:type="pct"/>
            <w:vMerge/>
          </w:tcPr>
          <w:p w:rsidR="000A4BA4" w:rsidRPr="00F0214E" w:rsidRDefault="000A4BA4" w:rsidP="00203DF7">
            <w:pPr>
              <w:rPr>
                <w:rFonts w:cstheme="minorHAnsi"/>
                <w:sz w:val="20"/>
                <w:szCs w:val="20"/>
              </w:rPr>
            </w:pPr>
          </w:p>
        </w:tc>
      </w:tr>
      <w:tr w:rsidR="000A4BA4" w:rsidRPr="000950FE" w:rsidTr="00064BF3">
        <w:trPr>
          <w:trHeight w:val="274"/>
        </w:trPr>
        <w:tc>
          <w:tcPr>
            <w:tcW w:w="674" w:type="pct"/>
            <w:vMerge w:val="restart"/>
          </w:tcPr>
          <w:p w:rsidR="000A4BA4" w:rsidRPr="0087743E" w:rsidRDefault="000A4BA4" w:rsidP="009E4194">
            <w:pPr>
              <w:pStyle w:val="ListParagraph"/>
              <w:widowControl w:val="0"/>
              <w:numPr>
                <w:ilvl w:val="0"/>
                <w:numId w:val="46"/>
              </w:numPr>
              <w:rPr>
                <w:rFonts w:cstheme="minorHAnsi"/>
                <w:sz w:val="18"/>
                <w:szCs w:val="18"/>
              </w:rPr>
            </w:pPr>
            <w:r w:rsidRPr="0087743E">
              <w:rPr>
                <w:rFonts w:cstheme="minorHAnsi"/>
                <w:sz w:val="18"/>
                <w:szCs w:val="18"/>
              </w:rPr>
              <w:t xml:space="preserve">With support from LMT, subject Leaders evaluate teaching </w:t>
            </w:r>
            <w:r w:rsidRPr="0087743E">
              <w:rPr>
                <w:rFonts w:cstheme="minorHAnsi"/>
                <w:sz w:val="18"/>
                <w:szCs w:val="18"/>
              </w:rPr>
              <w:lastRenderedPageBreak/>
              <w:t>and learning, identifying strengths and areas for improvement.</w:t>
            </w:r>
          </w:p>
        </w:tc>
        <w:tc>
          <w:tcPr>
            <w:tcW w:w="1621" w:type="pct"/>
          </w:tcPr>
          <w:p w:rsidR="000A4BA4" w:rsidRPr="00175583" w:rsidRDefault="000A4BA4" w:rsidP="009E4194">
            <w:pPr>
              <w:pStyle w:val="ListParagraph"/>
              <w:numPr>
                <w:ilvl w:val="0"/>
                <w:numId w:val="44"/>
              </w:numPr>
              <w:rPr>
                <w:rFonts w:cstheme="minorHAnsi"/>
                <w:sz w:val="18"/>
                <w:szCs w:val="18"/>
              </w:rPr>
            </w:pPr>
            <w:r w:rsidRPr="00175583">
              <w:rPr>
                <w:rFonts w:cstheme="minorHAnsi"/>
                <w:sz w:val="18"/>
                <w:szCs w:val="18"/>
              </w:rPr>
              <w:lastRenderedPageBreak/>
              <w:t>Subject leaders to be involved in completing lesson observations alongside a member of the LMT and use this to identify strengths and areas for development in their subject.</w:t>
            </w:r>
          </w:p>
        </w:tc>
        <w:tc>
          <w:tcPr>
            <w:tcW w:w="452" w:type="pct"/>
          </w:tcPr>
          <w:p w:rsidR="000A4BA4" w:rsidRPr="004A1C16" w:rsidRDefault="000A4BA4" w:rsidP="00203DF7">
            <w:pPr>
              <w:rPr>
                <w:rFonts w:cstheme="minorHAnsi"/>
                <w:sz w:val="16"/>
                <w:szCs w:val="16"/>
              </w:rPr>
            </w:pPr>
            <w:r w:rsidRPr="004A1C16">
              <w:rPr>
                <w:rFonts w:cstheme="minorHAnsi"/>
                <w:sz w:val="16"/>
                <w:szCs w:val="16"/>
              </w:rPr>
              <w:t>Subject leaders / LMT</w:t>
            </w:r>
          </w:p>
        </w:tc>
        <w:tc>
          <w:tcPr>
            <w:tcW w:w="405" w:type="pct"/>
            <w:shd w:val="clear" w:color="auto" w:fill="auto"/>
          </w:tcPr>
          <w:p w:rsidR="000A4BA4" w:rsidRPr="00B0492E" w:rsidRDefault="000A4BA4" w:rsidP="00203DF7">
            <w:pPr>
              <w:rPr>
                <w:rFonts w:cstheme="minorHAnsi"/>
                <w:sz w:val="18"/>
                <w:szCs w:val="18"/>
                <w:highlight w:val="cyan"/>
              </w:rPr>
            </w:pPr>
          </w:p>
        </w:tc>
        <w:tc>
          <w:tcPr>
            <w:tcW w:w="811" w:type="pct"/>
          </w:tcPr>
          <w:p w:rsidR="000A4BA4" w:rsidRPr="00125871" w:rsidRDefault="000A4BA4" w:rsidP="00203DF7">
            <w:pPr>
              <w:rPr>
                <w:rFonts w:cstheme="minorHAnsi"/>
                <w:sz w:val="16"/>
                <w:szCs w:val="16"/>
                <w:shd w:val="clear" w:color="auto" w:fill="FFFFFF"/>
              </w:rPr>
            </w:pPr>
            <w:r w:rsidRPr="00125871">
              <w:rPr>
                <w:rFonts w:cstheme="minorHAnsi"/>
                <w:sz w:val="16"/>
                <w:szCs w:val="16"/>
                <w:shd w:val="clear" w:color="auto" w:fill="FFFFFF"/>
              </w:rPr>
              <w:t>Autumn Term</w:t>
            </w:r>
          </w:p>
          <w:p w:rsidR="000A4BA4" w:rsidRPr="00125871" w:rsidRDefault="000A4BA4" w:rsidP="00203DF7">
            <w:pPr>
              <w:rPr>
                <w:rFonts w:cstheme="minorHAnsi"/>
                <w:sz w:val="16"/>
                <w:szCs w:val="16"/>
                <w:shd w:val="clear" w:color="auto" w:fill="FFFFFF"/>
              </w:rPr>
            </w:pPr>
            <w:r w:rsidRPr="00125871">
              <w:rPr>
                <w:rFonts w:cstheme="minorHAnsi"/>
                <w:sz w:val="16"/>
                <w:szCs w:val="16"/>
                <w:shd w:val="clear" w:color="auto" w:fill="FFFFFF"/>
              </w:rPr>
              <w:t>First Half of Summer Term</w:t>
            </w:r>
          </w:p>
        </w:tc>
        <w:tc>
          <w:tcPr>
            <w:tcW w:w="542" w:type="pct"/>
            <w:vMerge w:val="restart"/>
          </w:tcPr>
          <w:p w:rsidR="000A4BA4" w:rsidRDefault="000A4BA4" w:rsidP="00203DF7">
            <w:r>
              <w:rPr>
                <w:rFonts w:cstheme="minorHAnsi"/>
                <w:bCs/>
                <w:i/>
                <w:color w:val="FF0000"/>
                <w:sz w:val="18"/>
                <w:szCs w:val="18"/>
              </w:rPr>
              <w:t>Achievement and standards</w:t>
            </w:r>
          </w:p>
        </w:tc>
        <w:tc>
          <w:tcPr>
            <w:tcW w:w="495" w:type="pct"/>
            <w:vMerge w:val="restart"/>
          </w:tcPr>
          <w:p w:rsidR="000A4BA4" w:rsidRPr="004F2A71" w:rsidRDefault="00087C2A" w:rsidP="00087C2A">
            <w:pPr>
              <w:rPr>
                <w:sz w:val="20"/>
                <w:szCs w:val="20"/>
                <w:shd w:val="clear" w:color="auto" w:fill="FFFFFF"/>
              </w:rPr>
            </w:pPr>
            <w:r w:rsidRPr="00087C2A">
              <w:rPr>
                <w:sz w:val="20"/>
                <w:szCs w:val="20"/>
                <w:shd w:val="clear" w:color="auto" w:fill="FFFFFF"/>
              </w:rPr>
              <w:t xml:space="preserve">Subject leaders have clear </w:t>
            </w:r>
            <w:r w:rsidRPr="00087C2A">
              <w:rPr>
                <w:sz w:val="20"/>
                <w:szCs w:val="20"/>
                <w:shd w:val="clear" w:color="auto" w:fill="FFFFFF"/>
              </w:rPr>
              <w:lastRenderedPageBreak/>
              <w:t xml:space="preserve">understanding of </w:t>
            </w:r>
            <w:r>
              <w:rPr>
                <w:sz w:val="20"/>
                <w:szCs w:val="20"/>
                <w:shd w:val="clear" w:color="auto" w:fill="FFFFFF"/>
              </w:rPr>
              <w:t>teaching and learning in their subject area across all pathways.</w:t>
            </w:r>
          </w:p>
        </w:tc>
      </w:tr>
      <w:tr w:rsidR="000A4BA4" w:rsidRPr="000950FE" w:rsidTr="00203DF7">
        <w:trPr>
          <w:trHeight w:val="566"/>
        </w:trPr>
        <w:tc>
          <w:tcPr>
            <w:tcW w:w="674" w:type="pct"/>
            <w:vMerge/>
          </w:tcPr>
          <w:p w:rsidR="000A4BA4" w:rsidRPr="0087743E" w:rsidRDefault="000A4BA4" w:rsidP="009E4194">
            <w:pPr>
              <w:pStyle w:val="ListParagraph"/>
              <w:widowControl w:val="0"/>
              <w:numPr>
                <w:ilvl w:val="0"/>
                <w:numId w:val="46"/>
              </w:numPr>
              <w:rPr>
                <w:rFonts w:cstheme="minorHAnsi"/>
                <w:sz w:val="18"/>
                <w:szCs w:val="18"/>
              </w:rPr>
            </w:pPr>
          </w:p>
        </w:tc>
        <w:tc>
          <w:tcPr>
            <w:tcW w:w="1621" w:type="pct"/>
          </w:tcPr>
          <w:p w:rsidR="000A4BA4" w:rsidRPr="00175583" w:rsidRDefault="000A4BA4" w:rsidP="00087C2A">
            <w:pPr>
              <w:pStyle w:val="ListParagraph"/>
              <w:numPr>
                <w:ilvl w:val="0"/>
                <w:numId w:val="44"/>
              </w:numPr>
              <w:rPr>
                <w:rFonts w:cstheme="minorHAnsi"/>
                <w:sz w:val="18"/>
                <w:szCs w:val="18"/>
              </w:rPr>
            </w:pPr>
            <w:r w:rsidRPr="00175583">
              <w:rPr>
                <w:rFonts w:cstheme="minorHAnsi"/>
                <w:sz w:val="18"/>
                <w:szCs w:val="18"/>
              </w:rPr>
              <w:t>Work with Curriculum Faculty to evaluate and further develop the curriculum in their subject</w:t>
            </w:r>
            <w:r>
              <w:rPr>
                <w:rFonts w:cstheme="minorHAnsi"/>
                <w:sz w:val="18"/>
                <w:szCs w:val="18"/>
              </w:rPr>
              <w:t>,</w:t>
            </w:r>
            <w:r>
              <w:t xml:space="preserve"> </w:t>
            </w:r>
            <w:r w:rsidRPr="0090659A">
              <w:rPr>
                <w:rFonts w:cstheme="minorHAnsi"/>
                <w:sz w:val="18"/>
                <w:szCs w:val="18"/>
              </w:rPr>
              <w:t>feed</w:t>
            </w:r>
            <w:r>
              <w:rPr>
                <w:rFonts w:cstheme="minorHAnsi"/>
                <w:sz w:val="18"/>
                <w:szCs w:val="18"/>
              </w:rPr>
              <w:t>ing information</w:t>
            </w:r>
            <w:r w:rsidR="00087C2A">
              <w:rPr>
                <w:rFonts w:cstheme="minorHAnsi"/>
                <w:sz w:val="18"/>
                <w:szCs w:val="18"/>
              </w:rPr>
              <w:t xml:space="preserve"> from lesson observations </w:t>
            </w:r>
            <w:r w:rsidRPr="0090659A">
              <w:rPr>
                <w:rFonts w:cstheme="minorHAnsi"/>
                <w:sz w:val="18"/>
                <w:szCs w:val="18"/>
              </w:rPr>
              <w:t>into the sch</w:t>
            </w:r>
            <w:r>
              <w:rPr>
                <w:rFonts w:cstheme="minorHAnsi"/>
                <w:sz w:val="18"/>
                <w:szCs w:val="18"/>
              </w:rPr>
              <w:t>ool development plan and updating</w:t>
            </w:r>
            <w:r w:rsidRPr="0090659A">
              <w:rPr>
                <w:rFonts w:cstheme="minorHAnsi"/>
                <w:sz w:val="18"/>
                <w:szCs w:val="18"/>
              </w:rPr>
              <w:t xml:space="preserve"> an action plan for the subject</w:t>
            </w:r>
            <w:r>
              <w:rPr>
                <w:rFonts w:cstheme="minorHAnsi"/>
                <w:sz w:val="18"/>
                <w:szCs w:val="18"/>
              </w:rPr>
              <w:t xml:space="preserve"> / curriculum faculty.</w:t>
            </w:r>
          </w:p>
        </w:tc>
        <w:tc>
          <w:tcPr>
            <w:tcW w:w="452" w:type="pct"/>
          </w:tcPr>
          <w:p w:rsidR="000A4BA4" w:rsidRPr="00612E79" w:rsidRDefault="000A4BA4" w:rsidP="00203DF7">
            <w:pPr>
              <w:rPr>
                <w:rFonts w:cstheme="minorHAnsi"/>
                <w:sz w:val="20"/>
                <w:szCs w:val="20"/>
              </w:rPr>
            </w:pPr>
            <w:r w:rsidRPr="004A1C16">
              <w:rPr>
                <w:rFonts w:cstheme="minorHAnsi"/>
                <w:sz w:val="16"/>
                <w:szCs w:val="16"/>
              </w:rPr>
              <w:t>Subject leaders / LMT</w:t>
            </w:r>
          </w:p>
        </w:tc>
        <w:tc>
          <w:tcPr>
            <w:tcW w:w="405" w:type="pct"/>
            <w:shd w:val="clear" w:color="auto" w:fill="auto"/>
          </w:tcPr>
          <w:p w:rsidR="000A4BA4" w:rsidRPr="00B0492E" w:rsidRDefault="000A4BA4" w:rsidP="00203DF7">
            <w:pPr>
              <w:rPr>
                <w:rFonts w:cstheme="minorHAnsi"/>
                <w:sz w:val="18"/>
                <w:szCs w:val="18"/>
                <w:highlight w:val="cyan"/>
              </w:rPr>
            </w:pPr>
          </w:p>
        </w:tc>
        <w:tc>
          <w:tcPr>
            <w:tcW w:w="811" w:type="pct"/>
          </w:tcPr>
          <w:p w:rsidR="000A4BA4" w:rsidRPr="00125871" w:rsidRDefault="000A4BA4" w:rsidP="00203DF7">
            <w:pPr>
              <w:rPr>
                <w:rFonts w:cstheme="minorHAnsi"/>
                <w:sz w:val="16"/>
                <w:szCs w:val="16"/>
                <w:shd w:val="clear" w:color="auto" w:fill="FFFFFF"/>
              </w:rPr>
            </w:pPr>
            <w:r>
              <w:rPr>
                <w:rFonts w:cstheme="minorHAnsi"/>
                <w:sz w:val="16"/>
                <w:szCs w:val="16"/>
                <w:shd w:val="clear" w:color="auto" w:fill="FFFFFF"/>
              </w:rPr>
              <w:t>Second half of Autumn Term,</w:t>
            </w:r>
            <w:r w:rsidRPr="00125871">
              <w:rPr>
                <w:rFonts w:cstheme="minorHAnsi"/>
                <w:sz w:val="16"/>
                <w:szCs w:val="16"/>
                <w:shd w:val="clear" w:color="auto" w:fill="FFFFFF"/>
              </w:rPr>
              <w:t xml:space="preserve"> Spring Term</w:t>
            </w:r>
            <w:r>
              <w:rPr>
                <w:rFonts w:cstheme="minorHAnsi"/>
                <w:sz w:val="16"/>
                <w:szCs w:val="16"/>
                <w:shd w:val="clear" w:color="auto" w:fill="FFFFFF"/>
              </w:rPr>
              <w:t xml:space="preserve"> and Summer Term</w:t>
            </w:r>
          </w:p>
        </w:tc>
        <w:tc>
          <w:tcPr>
            <w:tcW w:w="542" w:type="pct"/>
            <w:vMerge/>
          </w:tcPr>
          <w:p w:rsidR="000A4BA4" w:rsidRDefault="000A4BA4" w:rsidP="00203DF7"/>
        </w:tc>
        <w:tc>
          <w:tcPr>
            <w:tcW w:w="495" w:type="pct"/>
            <w:vMerge/>
          </w:tcPr>
          <w:p w:rsidR="000A4BA4" w:rsidRPr="004F2A71" w:rsidRDefault="000A4BA4" w:rsidP="00203DF7">
            <w:pPr>
              <w:rPr>
                <w:sz w:val="20"/>
                <w:szCs w:val="20"/>
                <w:shd w:val="clear" w:color="auto" w:fill="FFFFFF"/>
              </w:rPr>
            </w:pPr>
          </w:p>
        </w:tc>
      </w:tr>
      <w:tr w:rsidR="000A4BA4" w:rsidRPr="000950FE" w:rsidTr="00203DF7">
        <w:trPr>
          <w:trHeight w:val="566"/>
        </w:trPr>
        <w:tc>
          <w:tcPr>
            <w:tcW w:w="674" w:type="pct"/>
            <w:vMerge/>
          </w:tcPr>
          <w:p w:rsidR="000A4BA4" w:rsidRPr="0087743E" w:rsidRDefault="000A4BA4" w:rsidP="009E4194">
            <w:pPr>
              <w:pStyle w:val="ListParagraph"/>
              <w:widowControl w:val="0"/>
              <w:numPr>
                <w:ilvl w:val="0"/>
                <w:numId w:val="46"/>
              </w:numPr>
              <w:rPr>
                <w:rFonts w:cstheme="minorHAnsi"/>
                <w:sz w:val="18"/>
                <w:szCs w:val="18"/>
              </w:rPr>
            </w:pPr>
          </w:p>
        </w:tc>
        <w:tc>
          <w:tcPr>
            <w:tcW w:w="1621" w:type="pct"/>
          </w:tcPr>
          <w:p w:rsidR="000A4BA4" w:rsidRPr="00175583" w:rsidRDefault="000A4BA4" w:rsidP="009E4194">
            <w:pPr>
              <w:pStyle w:val="ListParagraph"/>
              <w:numPr>
                <w:ilvl w:val="0"/>
                <w:numId w:val="44"/>
              </w:numPr>
              <w:rPr>
                <w:rFonts w:cstheme="minorHAnsi"/>
                <w:sz w:val="18"/>
                <w:szCs w:val="18"/>
              </w:rPr>
            </w:pPr>
            <w:r>
              <w:rPr>
                <w:rFonts w:cstheme="minorHAnsi"/>
                <w:sz w:val="18"/>
                <w:szCs w:val="18"/>
              </w:rPr>
              <w:t>To support the creation of a Curriculum Faculty display and displays</w:t>
            </w:r>
            <w:r w:rsidRPr="00E14B5E">
              <w:rPr>
                <w:rFonts w:cstheme="minorHAnsi"/>
                <w:sz w:val="18"/>
                <w:szCs w:val="18"/>
              </w:rPr>
              <w:t xml:space="preserve"> for the subject area across the school to ensure they </w:t>
            </w:r>
            <w:r>
              <w:rPr>
                <w:rFonts w:cstheme="minorHAnsi"/>
                <w:sz w:val="18"/>
                <w:szCs w:val="18"/>
              </w:rPr>
              <w:t>follow the display policy, are</w:t>
            </w:r>
            <w:r w:rsidRPr="00E14B5E">
              <w:rPr>
                <w:rFonts w:cstheme="minorHAnsi"/>
                <w:sz w:val="18"/>
                <w:szCs w:val="18"/>
              </w:rPr>
              <w:t xml:space="preserve"> of high quality, and </w:t>
            </w:r>
            <w:r>
              <w:rPr>
                <w:rFonts w:cstheme="minorHAnsi"/>
                <w:sz w:val="18"/>
                <w:szCs w:val="18"/>
              </w:rPr>
              <w:t>accessible to</w:t>
            </w:r>
            <w:r w:rsidRPr="00E14B5E">
              <w:rPr>
                <w:rFonts w:cstheme="minorHAnsi"/>
                <w:sz w:val="18"/>
                <w:szCs w:val="18"/>
              </w:rPr>
              <w:t xml:space="preserve"> pupils</w:t>
            </w:r>
          </w:p>
        </w:tc>
        <w:tc>
          <w:tcPr>
            <w:tcW w:w="452" w:type="pct"/>
          </w:tcPr>
          <w:p w:rsidR="000A4BA4" w:rsidRPr="00612E79" w:rsidRDefault="000A4BA4" w:rsidP="00203DF7">
            <w:pPr>
              <w:rPr>
                <w:rFonts w:cstheme="minorHAnsi"/>
                <w:sz w:val="20"/>
                <w:szCs w:val="20"/>
              </w:rPr>
            </w:pPr>
            <w:r w:rsidRPr="004A1C16">
              <w:rPr>
                <w:rFonts w:cstheme="minorHAnsi"/>
                <w:sz w:val="16"/>
                <w:szCs w:val="16"/>
              </w:rPr>
              <w:t>LMT</w:t>
            </w:r>
          </w:p>
        </w:tc>
        <w:tc>
          <w:tcPr>
            <w:tcW w:w="405" w:type="pct"/>
            <w:shd w:val="clear" w:color="auto" w:fill="auto"/>
          </w:tcPr>
          <w:p w:rsidR="000A4BA4" w:rsidRPr="00B0492E" w:rsidRDefault="000A4BA4" w:rsidP="00203DF7">
            <w:pPr>
              <w:rPr>
                <w:rFonts w:cstheme="minorHAnsi"/>
                <w:sz w:val="18"/>
                <w:szCs w:val="18"/>
                <w:highlight w:val="cyan"/>
              </w:rPr>
            </w:pPr>
          </w:p>
        </w:tc>
        <w:tc>
          <w:tcPr>
            <w:tcW w:w="811" w:type="pct"/>
          </w:tcPr>
          <w:p w:rsidR="000A4BA4" w:rsidRDefault="000A4BA4" w:rsidP="00203DF7">
            <w:pPr>
              <w:rPr>
                <w:rFonts w:cstheme="minorHAnsi"/>
                <w:sz w:val="16"/>
                <w:szCs w:val="16"/>
                <w:shd w:val="clear" w:color="auto" w:fill="FFFFFF"/>
              </w:rPr>
            </w:pPr>
          </w:p>
        </w:tc>
        <w:tc>
          <w:tcPr>
            <w:tcW w:w="542" w:type="pct"/>
            <w:vMerge/>
          </w:tcPr>
          <w:p w:rsidR="000A4BA4" w:rsidRDefault="000A4BA4" w:rsidP="00203DF7"/>
        </w:tc>
        <w:tc>
          <w:tcPr>
            <w:tcW w:w="495" w:type="pct"/>
            <w:vMerge/>
          </w:tcPr>
          <w:p w:rsidR="000A4BA4" w:rsidRPr="004F2A71" w:rsidRDefault="000A4BA4" w:rsidP="00203DF7">
            <w:pPr>
              <w:rPr>
                <w:sz w:val="20"/>
                <w:szCs w:val="20"/>
                <w:shd w:val="clear" w:color="auto" w:fill="FFFFFF"/>
              </w:rPr>
            </w:pPr>
          </w:p>
        </w:tc>
      </w:tr>
    </w:tbl>
    <w:p w:rsidR="00B241F4" w:rsidRPr="000950FE" w:rsidRDefault="00B241F4" w:rsidP="00B241F4">
      <w:pPr>
        <w:rPr>
          <w:rFonts w:cstheme="minorHAnsi"/>
          <w:sz w:val="20"/>
          <w:szCs w:val="20"/>
        </w:rPr>
      </w:pPr>
    </w:p>
    <w:p w:rsidR="00B241F4" w:rsidRPr="000950FE" w:rsidRDefault="00B241F4" w:rsidP="006F5685">
      <w:pPr>
        <w:rPr>
          <w:rFonts w:cstheme="minorHAnsi"/>
          <w:sz w:val="20"/>
          <w:szCs w:val="20"/>
        </w:rPr>
      </w:pPr>
    </w:p>
    <w:sectPr w:rsidR="00B241F4" w:rsidRPr="000950FE" w:rsidSect="008D6A11">
      <w:footerReference w:type="default" r:id="rId9"/>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3B8" w:rsidRDefault="00A423B8" w:rsidP="00DE29A5">
      <w:pPr>
        <w:spacing w:after="0" w:line="240" w:lineRule="auto"/>
      </w:pPr>
      <w:r>
        <w:separator/>
      </w:r>
    </w:p>
  </w:endnote>
  <w:endnote w:type="continuationSeparator" w:id="0">
    <w:p w:rsidR="00A423B8" w:rsidRDefault="00A423B8" w:rsidP="00DE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628667"/>
      <w:docPartObj>
        <w:docPartGallery w:val="Page Numbers (Bottom of Page)"/>
        <w:docPartUnique/>
      </w:docPartObj>
    </w:sdtPr>
    <w:sdtEndPr>
      <w:rPr>
        <w:noProof/>
      </w:rPr>
    </w:sdtEndPr>
    <w:sdtContent>
      <w:p w:rsidR="00A423B8" w:rsidRDefault="00A423B8">
        <w:pPr>
          <w:pStyle w:val="Footer"/>
        </w:pPr>
        <w:r>
          <w:fldChar w:fldCharType="begin"/>
        </w:r>
        <w:r>
          <w:instrText xml:space="preserve"> PAGE   \* MERGEFORMAT </w:instrText>
        </w:r>
        <w:r>
          <w:fldChar w:fldCharType="separate"/>
        </w:r>
        <w:r w:rsidR="004110EE">
          <w:rPr>
            <w:noProof/>
          </w:rPr>
          <w:t>8</w:t>
        </w:r>
        <w:r>
          <w:rPr>
            <w:noProof/>
          </w:rPr>
          <w:fldChar w:fldCharType="end"/>
        </w:r>
      </w:p>
    </w:sdtContent>
  </w:sdt>
  <w:p w:rsidR="00A423B8" w:rsidRDefault="00A42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3B8" w:rsidRDefault="00A423B8" w:rsidP="00DE29A5">
      <w:pPr>
        <w:spacing w:after="0" w:line="240" w:lineRule="auto"/>
      </w:pPr>
      <w:r>
        <w:separator/>
      </w:r>
    </w:p>
  </w:footnote>
  <w:footnote w:type="continuationSeparator" w:id="0">
    <w:p w:rsidR="00A423B8" w:rsidRDefault="00A423B8" w:rsidP="00DE2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3C6"/>
    <w:multiLevelType w:val="hybridMultilevel"/>
    <w:tmpl w:val="01847F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3A1ED2"/>
    <w:multiLevelType w:val="hybridMultilevel"/>
    <w:tmpl w:val="4E04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420D7"/>
    <w:multiLevelType w:val="hybridMultilevel"/>
    <w:tmpl w:val="190C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325A4"/>
    <w:multiLevelType w:val="hybridMultilevel"/>
    <w:tmpl w:val="77CC4F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230BFC"/>
    <w:multiLevelType w:val="hybridMultilevel"/>
    <w:tmpl w:val="6E02C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52277D"/>
    <w:multiLevelType w:val="hybridMultilevel"/>
    <w:tmpl w:val="62A6F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68642F"/>
    <w:multiLevelType w:val="hybridMultilevel"/>
    <w:tmpl w:val="77CC4F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092221"/>
    <w:multiLevelType w:val="hybridMultilevel"/>
    <w:tmpl w:val="46C45E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DA7681"/>
    <w:multiLevelType w:val="hybridMultilevel"/>
    <w:tmpl w:val="B0E020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954A7F"/>
    <w:multiLevelType w:val="hybridMultilevel"/>
    <w:tmpl w:val="41D0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20D08"/>
    <w:multiLevelType w:val="hybridMultilevel"/>
    <w:tmpl w:val="0CF2F08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A7D57DF"/>
    <w:multiLevelType w:val="hybridMultilevel"/>
    <w:tmpl w:val="A5CAAB5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B513975"/>
    <w:multiLevelType w:val="hybridMultilevel"/>
    <w:tmpl w:val="E5FCA1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B617EBB"/>
    <w:multiLevelType w:val="hybridMultilevel"/>
    <w:tmpl w:val="A970A6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C797D31"/>
    <w:multiLevelType w:val="hybridMultilevel"/>
    <w:tmpl w:val="133415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A1033A"/>
    <w:multiLevelType w:val="hybridMultilevel"/>
    <w:tmpl w:val="133415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7617E3E"/>
    <w:multiLevelType w:val="hybridMultilevel"/>
    <w:tmpl w:val="D91A60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AC346ED"/>
    <w:multiLevelType w:val="hybridMultilevel"/>
    <w:tmpl w:val="49084F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D606C6C"/>
    <w:multiLevelType w:val="hybridMultilevel"/>
    <w:tmpl w:val="6F768D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E64610F"/>
    <w:multiLevelType w:val="hybridMultilevel"/>
    <w:tmpl w:val="847C3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187A15"/>
    <w:multiLevelType w:val="hybridMultilevel"/>
    <w:tmpl w:val="AE64E3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F57510E"/>
    <w:multiLevelType w:val="hybridMultilevel"/>
    <w:tmpl w:val="99F61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7A1E10"/>
    <w:multiLevelType w:val="hybridMultilevel"/>
    <w:tmpl w:val="685E48C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2521E3B"/>
    <w:multiLevelType w:val="hybridMultilevel"/>
    <w:tmpl w:val="8152B86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31E4995"/>
    <w:multiLevelType w:val="hybridMultilevel"/>
    <w:tmpl w:val="C8BEAF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545524E"/>
    <w:multiLevelType w:val="hybridMultilevel"/>
    <w:tmpl w:val="75107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E337AE"/>
    <w:multiLevelType w:val="hybridMultilevel"/>
    <w:tmpl w:val="C44E60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0BC20E2"/>
    <w:multiLevelType w:val="hybridMultilevel"/>
    <w:tmpl w:val="133415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33625B4"/>
    <w:multiLevelType w:val="hybridMultilevel"/>
    <w:tmpl w:val="3D12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B16EB2"/>
    <w:multiLevelType w:val="hybridMultilevel"/>
    <w:tmpl w:val="E0B062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5562F15"/>
    <w:multiLevelType w:val="hybridMultilevel"/>
    <w:tmpl w:val="D40A42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8C3C88"/>
    <w:multiLevelType w:val="hybridMultilevel"/>
    <w:tmpl w:val="C13E21D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7D87DCB"/>
    <w:multiLevelType w:val="hybridMultilevel"/>
    <w:tmpl w:val="8D3E17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80C3D35"/>
    <w:multiLevelType w:val="hybridMultilevel"/>
    <w:tmpl w:val="C27A6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C9F27DA"/>
    <w:multiLevelType w:val="hybridMultilevel"/>
    <w:tmpl w:val="21843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DE5011A"/>
    <w:multiLevelType w:val="hybridMultilevel"/>
    <w:tmpl w:val="E5FCA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E280A0B"/>
    <w:multiLevelType w:val="hybridMultilevel"/>
    <w:tmpl w:val="08CCFAD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E472CFA"/>
    <w:multiLevelType w:val="hybridMultilevel"/>
    <w:tmpl w:val="C8BEAF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0685D01"/>
    <w:multiLevelType w:val="hybridMultilevel"/>
    <w:tmpl w:val="133415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3412555"/>
    <w:multiLevelType w:val="hybridMultilevel"/>
    <w:tmpl w:val="AD64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0F7EE8"/>
    <w:multiLevelType w:val="hybridMultilevel"/>
    <w:tmpl w:val="C980AA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5A96BCF"/>
    <w:multiLevelType w:val="hybridMultilevel"/>
    <w:tmpl w:val="24C2AD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68D37E1"/>
    <w:multiLevelType w:val="hybridMultilevel"/>
    <w:tmpl w:val="C9929B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AAA6C1F"/>
    <w:multiLevelType w:val="hybridMultilevel"/>
    <w:tmpl w:val="7632E9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E326465"/>
    <w:multiLevelType w:val="hybridMultilevel"/>
    <w:tmpl w:val="92A68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F5B7CAF"/>
    <w:multiLevelType w:val="hybridMultilevel"/>
    <w:tmpl w:val="69A410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0AB5737"/>
    <w:multiLevelType w:val="hybridMultilevel"/>
    <w:tmpl w:val="56487C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1316C69"/>
    <w:multiLevelType w:val="hybridMultilevel"/>
    <w:tmpl w:val="B9ACAD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BA56D9A"/>
    <w:multiLevelType w:val="hybridMultilevel"/>
    <w:tmpl w:val="F2845E7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9" w15:restartNumberingAfterBreak="0">
    <w:nsid w:val="6C95573F"/>
    <w:multiLevelType w:val="hybridMultilevel"/>
    <w:tmpl w:val="BB1A5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CC816A5"/>
    <w:multiLevelType w:val="hybridMultilevel"/>
    <w:tmpl w:val="F6F6E1F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E852954"/>
    <w:multiLevelType w:val="hybridMultilevel"/>
    <w:tmpl w:val="8EC83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3531584"/>
    <w:multiLevelType w:val="hybridMultilevel"/>
    <w:tmpl w:val="26A01704"/>
    <w:lvl w:ilvl="0" w:tplc="50C86E20">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B9094F"/>
    <w:multiLevelType w:val="hybridMultilevel"/>
    <w:tmpl w:val="EDC68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8425D89"/>
    <w:multiLevelType w:val="hybridMultilevel"/>
    <w:tmpl w:val="E29C3F2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A0D2954"/>
    <w:multiLevelType w:val="hybridMultilevel"/>
    <w:tmpl w:val="E27EB6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A486370"/>
    <w:multiLevelType w:val="hybridMultilevel"/>
    <w:tmpl w:val="2C6A6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C0A6456"/>
    <w:multiLevelType w:val="hybridMultilevel"/>
    <w:tmpl w:val="DD70B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7E5964A2"/>
    <w:multiLevelType w:val="hybridMultilevel"/>
    <w:tmpl w:val="BC04855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2"/>
  </w:num>
  <w:num w:numId="2">
    <w:abstractNumId w:val="48"/>
  </w:num>
  <w:num w:numId="3">
    <w:abstractNumId w:val="49"/>
  </w:num>
  <w:num w:numId="4">
    <w:abstractNumId w:val="39"/>
  </w:num>
  <w:num w:numId="5">
    <w:abstractNumId w:val="1"/>
  </w:num>
  <w:num w:numId="6">
    <w:abstractNumId w:val="9"/>
  </w:num>
  <w:num w:numId="7">
    <w:abstractNumId w:val="34"/>
  </w:num>
  <w:num w:numId="8">
    <w:abstractNumId w:val="41"/>
  </w:num>
  <w:num w:numId="9">
    <w:abstractNumId w:val="20"/>
  </w:num>
  <w:num w:numId="10">
    <w:abstractNumId w:val="13"/>
  </w:num>
  <w:num w:numId="11">
    <w:abstractNumId w:val="42"/>
  </w:num>
  <w:num w:numId="12">
    <w:abstractNumId w:val="0"/>
  </w:num>
  <w:num w:numId="13">
    <w:abstractNumId w:val="50"/>
  </w:num>
  <w:num w:numId="14">
    <w:abstractNumId w:val="16"/>
  </w:num>
  <w:num w:numId="15">
    <w:abstractNumId w:val="6"/>
  </w:num>
  <w:num w:numId="16">
    <w:abstractNumId w:val="36"/>
  </w:num>
  <w:num w:numId="17">
    <w:abstractNumId w:val="44"/>
  </w:num>
  <w:num w:numId="18">
    <w:abstractNumId w:val="35"/>
  </w:num>
  <w:num w:numId="19">
    <w:abstractNumId w:val="29"/>
  </w:num>
  <w:num w:numId="20">
    <w:abstractNumId w:val="55"/>
  </w:num>
  <w:num w:numId="21">
    <w:abstractNumId w:val="47"/>
  </w:num>
  <w:num w:numId="22">
    <w:abstractNumId w:val="54"/>
  </w:num>
  <w:num w:numId="23">
    <w:abstractNumId w:val="43"/>
  </w:num>
  <w:num w:numId="24">
    <w:abstractNumId w:val="58"/>
  </w:num>
  <w:num w:numId="25">
    <w:abstractNumId w:val="23"/>
  </w:num>
  <w:num w:numId="26">
    <w:abstractNumId w:val="56"/>
  </w:num>
  <w:num w:numId="27">
    <w:abstractNumId w:val="8"/>
  </w:num>
  <w:num w:numId="28">
    <w:abstractNumId w:val="11"/>
  </w:num>
  <w:num w:numId="29">
    <w:abstractNumId w:val="19"/>
  </w:num>
  <w:num w:numId="30">
    <w:abstractNumId w:val="2"/>
  </w:num>
  <w:num w:numId="31">
    <w:abstractNumId w:val="53"/>
  </w:num>
  <w:num w:numId="32">
    <w:abstractNumId w:val="51"/>
  </w:num>
  <w:num w:numId="33">
    <w:abstractNumId w:val="5"/>
  </w:num>
  <w:num w:numId="34">
    <w:abstractNumId w:val="10"/>
  </w:num>
  <w:num w:numId="35">
    <w:abstractNumId w:val="7"/>
  </w:num>
  <w:num w:numId="36">
    <w:abstractNumId w:val="45"/>
  </w:num>
  <w:num w:numId="37">
    <w:abstractNumId w:val="32"/>
  </w:num>
  <w:num w:numId="38">
    <w:abstractNumId w:val="57"/>
  </w:num>
  <w:num w:numId="39">
    <w:abstractNumId w:val="37"/>
  </w:num>
  <w:num w:numId="40">
    <w:abstractNumId w:val="4"/>
  </w:num>
  <w:num w:numId="41">
    <w:abstractNumId w:val="40"/>
  </w:num>
  <w:num w:numId="42">
    <w:abstractNumId w:val="14"/>
  </w:num>
  <w:num w:numId="43">
    <w:abstractNumId w:val="38"/>
  </w:num>
  <w:num w:numId="44">
    <w:abstractNumId w:val="27"/>
  </w:num>
  <w:num w:numId="45">
    <w:abstractNumId w:val="15"/>
  </w:num>
  <w:num w:numId="46">
    <w:abstractNumId w:val="31"/>
  </w:num>
  <w:num w:numId="47">
    <w:abstractNumId w:val="12"/>
  </w:num>
  <w:num w:numId="48">
    <w:abstractNumId w:val="26"/>
  </w:num>
  <w:num w:numId="49">
    <w:abstractNumId w:val="22"/>
  </w:num>
  <w:num w:numId="50">
    <w:abstractNumId w:val="28"/>
  </w:num>
  <w:num w:numId="51">
    <w:abstractNumId w:val="33"/>
  </w:num>
  <w:num w:numId="52">
    <w:abstractNumId w:val="21"/>
  </w:num>
  <w:num w:numId="53">
    <w:abstractNumId w:val="3"/>
  </w:num>
  <w:num w:numId="54">
    <w:abstractNumId w:val="46"/>
  </w:num>
  <w:num w:numId="55">
    <w:abstractNumId w:val="18"/>
  </w:num>
  <w:num w:numId="56">
    <w:abstractNumId w:val="25"/>
  </w:num>
  <w:num w:numId="57">
    <w:abstractNumId w:val="30"/>
  </w:num>
  <w:num w:numId="58">
    <w:abstractNumId w:val="17"/>
  </w:num>
  <w:num w:numId="59">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26"/>
    <w:rsid w:val="00000EB6"/>
    <w:rsid w:val="0000304C"/>
    <w:rsid w:val="00004A2B"/>
    <w:rsid w:val="0000539B"/>
    <w:rsid w:val="00007786"/>
    <w:rsid w:val="0000794E"/>
    <w:rsid w:val="00007A20"/>
    <w:rsid w:val="0001066B"/>
    <w:rsid w:val="00012506"/>
    <w:rsid w:val="0001455F"/>
    <w:rsid w:val="00014950"/>
    <w:rsid w:val="00015179"/>
    <w:rsid w:val="0001703A"/>
    <w:rsid w:val="00020A44"/>
    <w:rsid w:val="00026306"/>
    <w:rsid w:val="00027C14"/>
    <w:rsid w:val="00030235"/>
    <w:rsid w:val="00031208"/>
    <w:rsid w:val="00034425"/>
    <w:rsid w:val="00034929"/>
    <w:rsid w:val="00034A40"/>
    <w:rsid w:val="00034CFB"/>
    <w:rsid w:val="0003616D"/>
    <w:rsid w:val="00036521"/>
    <w:rsid w:val="00036B91"/>
    <w:rsid w:val="000377BF"/>
    <w:rsid w:val="0004029A"/>
    <w:rsid w:val="000423D6"/>
    <w:rsid w:val="00042BF6"/>
    <w:rsid w:val="000439DB"/>
    <w:rsid w:val="00044CD8"/>
    <w:rsid w:val="00044FD6"/>
    <w:rsid w:val="000453DD"/>
    <w:rsid w:val="00046A00"/>
    <w:rsid w:val="000501F3"/>
    <w:rsid w:val="000503B0"/>
    <w:rsid w:val="00050E92"/>
    <w:rsid w:val="00061029"/>
    <w:rsid w:val="0006300C"/>
    <w:rsid w:val="0006473E"/>
    <w:rsid w:val="00064BF3"/>
    <w:rsid w:val="00066E77"/>
    <w:rsid w:val="00067D5F"/>
    <w:rsid w:val="00067F33"/>
    <w:rsid w:val="00070A2C"/>
    <w:rsid w:val="00071460"/>
    <w:rsid w:val="0007193E"/>
    <w:rsid w:val="00071BC3"/>
    <w:rsid w:val="00072389"/>
    <w:rsid w:val="0007534C"/>
    <w:rsid w:val="00075F08"/>
    <w:rsid w:val="000778F3"/>
    <w:rsid w:val="0008041F"/>
    <w:rsid w:val="000829B5"/>
    <w:rsid w:val="00082C38"/>
    <w:rsid w:val="00084485"/>
    <w:rsid w:val="0008520A"/>
    <w:rsid w:val="00085E05"/>
    <w:rsid w:val="00086096"/>
    <w:rsid w:val="00087061"/>
    <w:rsid w:val="00087911"/>
    <w:rsid w:val="00087C2A"/>
    <w:rsid w:val="00090FCB"/>
    <w:rsid w:val="00092242"/>
    <w:rsid w:val="0009356A"/>
    <w:rsid w:val="000950FE"/>
    <w:rsid w:val="000A1DE3"/>
    <w:rsid w:val="000A2BA5"/>
    <w:rsid w:val="000A37F1"/>
    <w:rsid w:val="000A4BA4"/>
    <w:rsid w:val="000A5D05"/>
    <w:rsid w:val="000A7200"/>
    <w:rsid w:val="000A7805"/>
    <w:rsid w:val="000B014A"/>
    <w:rsid w:val="000B0C2C"/>
    <w:rsid w:val="000B1127"/>
    <w:rsid w:val="000B13C3"/>
    <w:rsid w:val="000B1E62"/>
    <w:rsid w:val="000B2256"/>
    <w:rsid w:val="000B336E"/>
    <w:rsid w:val="000B5E44"/>
    <w:rsid w:val="000C088C"/>
    <w:rsid w:val="000C0A9E"/>
    <w:rsid w:val="000C0B99"/>
    <w:rsid w:val="000C1ECC"/>
    <w:rsid w:val="000C2BDF"/>
    <w:rsid w:val="000C333B"/>
    <w:rsid w:val="000C4060"/>
    <w:rsid w:val="000C6649"/>
    <w:rsid w:val="000D0112"/>
    <w:rsid w:val="000D0EE5"/>
    <w:rsid w:val="000D11CC"/>
    <w:rsid w:val="000D1EE6"/>
    <w:rsid w:val="000D20EB"/>
    <w:rsid w:val="000D4337"/>
    <w:rsid w:val="000D4A9D"/>
    <w:rsid w:val="000D4B65"/>
    <w:rsid w:val="000D50E6"/>
    <w:rsid w:val="000D5CD7"/>
    <w:rsid w:val="000D6B7F"/>
    <w:rsid w:val="000D6DA4"/>
    <w:rsid w:val="000E20BB"/>
    <w:rsid w:val="000E4557"/>
    <w:rsid w:val="000E5FD8"/>
    <w:rsid w:val="000E6A4A"/>
    <w:rsid w:val="000E6FAE"/>
    <w:rsid w:val="000E7A9E"/>
    <w:rsid w:val="000E7ACF"/>
    <w:rsid w:val="000F2DAE"/>
    <w:rsid w:val="000F4C01"/>
    <w:rsid w:val="00101557"/>
    <w:rsid w:val="00101C68"/>
    <w:rsid w:val="001066B7"/>
    <w:rsid w:val="00107CDC"/>
    <w:rsid w:val="00111FAF"/>
    <w:rsid w:val="001136B1"/>
    <w:rsid w:val="0011388C"/>
    <w:rsid w:val="00117590"/>
    <w:rsid w:val="0012043F"/>
    <w:rsid w:val="001225BF"/>
    <w:rsid w:val="00123973"/>
    <w:rsid w:val="001239AA"/>
    <w:rsid w:val="0012582B"/>
    <w:rsid w:val="00125871"/>
    <w:rsid w:val="001306D6"/>
    <w:rsid w:val="0013303D"/>
    <w:rsid w:val="001331E6"/>
    <w:rsid w:val="0013498C"/>
    <w:rsid w:val="0013556F"/>
    <w:rsid w:val="0013677C"/>
    <w:rsid w:val="0013693B"/>
    <w:rsid w:val="00141CA3"/>
    <w:rsid w:val="00144BFA"/>
    <w:rsid w:val="001461E8"/>
    <w:rsid w:val="001471A8"/>
    <w:rsid w:val="001472C4"/>
    <w:rsid w:val="00150300"/>
    <w:rsid w:val="0016181A"/>
    <w:rsid w:val="00162ED9"/>
    <w:rsid w:val="00164B67"/>
    <w:rsid w:val="00166A36"/>
    <w:rsid w:val="0016726D"/>
    <w:rsid w:val="00167525"/>
    <w:rsid w:val="0017062B"/>
    <w:rsid w:val="00173A82"/>
    <w:rsid w:val="0017442B"/>
    <w:rsid w:val="00174564"/>
    <w:rsid w:val="001754BC"/>
    <w:rsid w:val="00175583"/>
    <w:rsid w:val="0018027D"/>
    <w:rsid w:val="00181276"/>
    <w:rsid w:val="0018275B"/>
    <w:rsid w:val="0018583E"/>
    <w:rsid w:val="001862C1"/>
    <w:rsid w:val="00186D0D"/>
    <w:rsid w:val="0018729D"/>
    <w:rsid w:val="001902CE"/>
    <w:rsid w:val="001921AD"/>
    <w:rsid w:val="001940F5"/>
    <w:rsid w:val="001944BF"/>
    <w:rsid w:val="001948FA"/>
    <w:rsid w:val="00195AE0"/>
    <w:rsid w:val="00197FEA"/>
    <w:rsid w:val="001A126A"/>
    <w:rsid w:val="001A2066"/>
    <w:rsid w:val="001A25D1"/>
    <w:rsid w:val="001A27AA"/>
    <w:rsid w:val="001A3757"/>
    <w:rsid w:val="001A4548"/>
    <w:rsid w:val="001A4F44"/>
    <w:rsid w:val="001A6611"/>
    <w:rsid w:val="001A67A1"/>
    <w:rsid w:val="001A70D0"/>
    <w:rsid w:val="001B3588"/>
    <w:rsid w:val="001B49EB"/>
    <w:rsid w:val="001B6196"/>
    <w:rsid w:val="001C11B2"/>
    <w:rsid w:val="001C2720"/>
    <w:rsid w:val="001C28B3"/>
    <w:rsid w:val="001C4E30"/>
    <w:rsid w:val="001D23FE"/>
    <w:rsid w:val="001D4AF0"/>
    <w:rsid w:val="001D5967"/>
    <w:rsid w:val="001D7BFD"/>
    <w:rsid w:val="001E2A59"/>
    <w:rsid w:val="001E2DBA"/>
    <w:rsid w:val="001E351A"/>
    <w:rsid w:val="001E5A63"/>
    <w:rsid w:val="001E5F8B"/>
    <w:rsid w:val="001E65D8"/>
    <w:rsid w:val="001E6D90"/>
    <w:rsid w:val="001F0211"/>
    <w:rsid w:val="001F097A"/>
    <w:rsid w:val="001F195F"/>
    <w:rsid w:val="001F2A5E"/>
    <w:rsid w:val="001F4CF0"/>
    <w:rsid w:val="001F6070"/>
    <w:rsid w:val="001F7283"/>
    <w:rsid w:val="00201DEA"/>
    <w:rsid w:val="0020378A"/>
    <w:rsid w:val="00203A4D"/>
    <w:rsid w:val="00203DF7"/>
    <w:rsid w:val="00204545"/>
    <w:rsid w:val="00205FFA"/>
    <w:rsid w:val="002065D8"/>
    <w:rsid w:val="00210DF6"/>
    <w:rsid w:val="00211644"/>
    <w:rsid w:val="002121F7"/>
    <w:rsid w:val="002161A2"/>
    <w:rsid w:val="00216DC0"/>
    <w:rsid w:val="002172D5"/>
    <w:rsid w:val="002175E8"/>
    <w:rsid w:val="00217709"/>
    <w:rsid w:val="00220713"/>
    <w:rsid w:val="002221CC"/>
    <w:rsid w:val="00222B20"/>
    <w:rsid w:val="00224CE2"/>
    <w:rsid w:val="00226231"/>
    <w:rsid w:val="0022675E"/>
    <w:rsid w:val="002267B3"/>
    <w:rsid w:val="00226CAA"/>
    <w:rsid w:val="00227544"/>
    <w:rsid w:val="00227B3F"/>
    <w:rsid w:val="0023021A"/>
    <w:rsid w:val="0023200F"/>
    <w:rsid w:val="0023282A"/>
    <w:rsid w:val="002339B5"/>
    <w:rsid w:val="00233C08"/>
    <w:rsid w:val="00234456"/>
    <w:rsid w:val="00234476"/>
    <w:rsid w:val="00234BA4"/>
    <w:rsid w:val="00234CD7"/>
    <w:rsid w:val="00240FCB"/>
    <w:rsid w:val="00246D63"/>
    <w:rsid w:val="00247E9B"/>
    <w:rsid w:val="00252766"/>
    <w:rsid w:val="0025303A"/>
    <w:rsid w:val="00256009"/>
    <w:rsid w:val="0025661F"/>
    <w:rsid w:val="00261824"/>
    <w:rsid w:val="0026277A"/>
    <w:rsid w:val="00265160"/>
    <w:rsid w:val="002719F4"/>
    <w:rsid w:val="00273144"/>
    <w:rsid w:val="00274DE2"/>
    <w:rsid w:val="00275CA7"/>
    <w:rsid w:val="00275DBA"/>
    <w:rsid w:val="00276218"/>
    <w:rsid w:val="00276863"/>
    <w:rsid w:val="00277E83"/>
    <w:rsid w:val="00280325"/>
    <w:rsid w:val="00280ACF"/>
    <w:rsid w:val="00281AD8"/>
    <w:rsid w:val="002828EC"/>
    <w:rsid w:val="00284870"/>
    <w:rsid w:val="002852ED"/>
    <w:rsid w:val="00285B4C"/>
    <w:rsid w:val="00287144"/>
    <w:rsid w:val="002874C0"/>
    <w:rsid w:val="002922EE"/>
    <w:rsid w:val="002943A1"/>
    <w:rsid w:val="00295B91"/>
    <w:rsid w:val="00297981"/>
    <w:rsid w:val="002A0638"/>
    <w:rsid w:val="002A2AA3"/>
    <w:rsid w:val="002A4A7B"/>
    <w:rsid w:val="002A61C0"/>
    <w:rsid w:val="002A7FF6"/>
    <w:rsid w:val="002B1EC4"/>
    <w:rsid w:val="002B48EF"/>
    <w:rsid w:val="002B4E5F"/>
    <w:rsid w:val="002B5405"/>
    <w:rsid w:val="002B5E95"/>
    <w:rsid w:val="002B68BC"/>
    <w:rsid w:val="002B6A8A"/>
    <w:rsid w:val="002B7BCC"/>
    <w:rsid w:val="002C19D1"/>
    <w:rsid w:val="002C2363"/>
    <w:rsid w:val="002C26B0"/>
    <w:rsid w:val="002C3CE6"/>
    <w:rsid w:val="002C4878"/>
    <w:rsid w:val="002C4DEE"/>
    <w:rsid w:val="002D2985"/>
    <w:rsid w:val="002D58A1"/>
    <w:rsid w:val="002D5B40"/>
    <w:rsid w:val="002D6222"/>
    <w:rsid w:val="002E0829"/>
    <w:rsid w:val="002E0B5D"/>
    <w:rsid w:val="002E22C8"/>
    <w:rsid w:val="002E67F7"/>
    <w:rsid w:val="002E753E"/>
    <w:rsid w:val="002E7D26"/>
    <w:rsid w:val="002F0BA6"/>
    <w:rsid w:val="002F1B0C"/>
    <w:rsid w:val="002F1FEC"/>
    <w:rsid w:val="002F2AD4"/>
    <w:rsid w:val="002F54FB"/>
    <w:rsid w:val="002F6CAC"/>
    <w:rsid w:val="003012EF"/>
    <w:rsid w:val="00301B73"/>
    <w:rsid w:val="003037F0"/>
    <w:rsid w:val="0030531C"/>
    <w:rsid w:val="0030547B"/>
    <w:rsid w:val="00307A2C"/>
    <w:rsid w:val="00313490"/>
    <w:rsid w:val="00313B26"/>
    <w:rsid w:val="00316710"/>
    <w:rsid w:val="0032099F"/>
    <w:rsid w:val="00321DF2"/>
    <w:rsid w:val="00322BAB"/>
    <w:rsid w:val="00324371"/>
    <w:rsid w:val="003255E3"/>
    <w:rsid w:val="003272B3"/>
    <w:rsid w:val="003305EC"/>
    <w:rsid w:val="00331289"/>
    <w:rsid w:val="00331F1A"/>
    <w:rsid w:val="00332C03"/>
    <w:rsid w:val="003366EB"/>
    <w:rsid w:val="00337200"/>
    <w:rsid w:val="00337C50"/>
    <w:rsid w:val="0034048C"/>
    <w:rsid w:val="00341491"/>
    <w:rsid w:val="00341D26"/>
    <w:rsid w:val="0034213E"/>
    <w:rsid w:val="00343AD5"/>
    <w:rsid w:val="00344343"/>
    <w:rsid w:val="003447B1"/>
    <w:rsid w:val="00346CAB"/>
    <w:rsid w:val="00347057"/>
    <w:rsid w:val="00350133"/>
    <w:rsid w:val="00350586"/>
    <w:rsid w:val="003506BF"/>
    <w:rsid w:val="00352C4C"/>
    <w:rsid w:val="0035539B"/>
    <w:rsid w:val="00356F97"/>
    <w:rsid w:val="00364DCD"/>
    <w:rsid w:val="00364FCC"/>
    <w:rsid w:val="00365579"/>
    <w:rsid w:val="00365F6D"/>
    <w:rsid w:val="00367451"/>
    <w:rsid w:val="00372590"/>
    <w:rsid w:val="0037280C"/>
    <w:rsid w:val="003730EA"/>
    <w:rsid w:val="00373493"/>
    <w:rsid w:val="0037437D"/>
    <w:rsid w:val="003756B9"/>
    <w:rsid w:val="003761C3"/>
    <w:rsid w:val="00376DAD"/>
    <w:rsid w:val="003803C1"/>
    <w:rsid w:val="00384C17"/>
    <w:rsid w:val="003852A5"/>
    <w:rsid w:val="003877B8"/>
    <w:rsid w:val="0039042E"/>
    <w:rsid w:val="003905CE"/>
    <w:rsid w:val="00391393"/>
    <w:rsid w:val="00391758"/>
    <w:rsid w:val="00393616"/>
    <w:rsid w:val="003936D0"/>
    <w:rsid w:val="003936F1"/>
    <w:rsid w:val="003940DB"/>
    <w:rsid w:val="003944BC"/>
    <w:rsid w:val="003969AE"/>
    <w:rsid w:val="003A1099"/>
    <w:rsid w:val="003A2A44"/>
    <w:rsid w:val="003A3A01"/>
    <w:rsid w:val="003A3E24"/>
    <w:rsid w:val="003A5F1A"/>
    <w:rsid w:val="003A675E"/>
    <w:rsid w:val="003B059A"/>
    <w:rsid w:val="003B0CF4"/>
    <w:rsid w:val="003B2350"/>
    <w:rsid w:val="003B2F46"/>
    <w:rsid w:val="003B449B"/>
    <w:rsid w:val="003B6ACF"/>
    <w:rsid w:val="003B7369"/>
    <w:rsid w:val="003B741D"/>
    <w:rsid w:val="003C002F"/>
    <w:rsid w:val="003C12E6"/>
    <w:rsid w:val="003C1D03"/>
    <w:rsid w:val="003C1F9C"/>
    <w:rsid w:val="003C2B05"/>
    <w:rsid w:val="003C33C6"/>
    <w:rsid w:val="003C39D1"/>
    <w:rsid w:val="003D1DEE"/>
    <w:rsid w:val="003D4F1D"/>
    <w:rsid w:val="003D636D"/>
    <w:rsid w:val="003D7E19"/>
    <w:rsid w:val="003D7F47"/>
    <w:rsid w:val="003E093B"/>
    <w:rsid w:val="003E249E"/>
    <w:rsid w:val="003E2552"/>
    <w:rsid w:val="003E3EFE"/>
    <w:rsid w:val="003E5046"/>
    <w:rsid w:val="003E5DA7"/>
    <w:rsid w:val="003E6D56"/>
    <w:rsid w:val="003E6EF6"/>
    <w:rsid w:val="003E7392"/>
    <w:rsid w:val="003F07B6"/>
    <w:rsid w:val="003F30A2"/>
    <w:rsid w:val="00400963"/>
    <w:rsid w:val="004016F4"/>
    <w:rsid w:val="00401728"/>
    <w:rsid w:val="0040274D"/>
    <w:rsid w:val="00403E4D"/>
    <w:rsid w:val="004078A2"/>
    <w:rsid w:val="00407D9C"/>
    <w:rsid w:val="00410578"/>
    <w:rsid w:val="004110EE"/>
    <w:rsid w:val="00411E7C"/>
    <w:rsid w:val="004122D6"/>
    <w:rsid w:val="004123E1"/>
    <w:rsid w:val="0041328C"/>
    <w:rsid w:val="0041390C"/>
    <w:rsid w:val="00416678"/>
    <w:rsid w:val="00416E2A"/>
    <w:rsid w:val="00420F5E"/>
    <w:rsid w:val="00422497"/>
    <w:rsid w:val="004225D2"/>
    <w:rsid w:val="00422D20"/>
    <w:rsid w:val="004250FD"/>
    <w:rsid w:val="0042564B"/>
    <w:rsid w:val="00427A08"/>
    <w:rsid w:val="0043070E"/>
    <w:rsid w:val="004328BD"/>
    <w:rsid w:val="00434F29"/>
    <w:rsid w:val="00435BD2"/>
    <w:rsid w:val="00435C76"/>
    <w:rsid w:val="00435F04"/>
    <w:rsid w:val="0043728B"/>
    <w:rsid w:val="00437E9E"/>
    <w:rsid w:val="00440C68"/>
    <w:rsid w:val="004444B6"/>
    <w:rsid w:val="00444557"/>
    <w:rsid w:val="00445688"/>
    <w:rsid w:val="004465D3"/>
    <w:rsid w:val="00446980"/>
    <w:rsid w:val="00446A7F"/>
    <w:rsid w:val="004474C5"/>
    <w:rsid w:val="00451589"/>
    <w:rsid w:val="0045206D"/>
    <w:rsid w:val="00452DAD"/>
    <w:rsid w:val="004540E8"/>
    <w:rsid w:val="004552A1"/>
    <w:rsid w:val="00457CB2"/>
    <w:rsid w:val="00457F3F"/>
    <w:rsid w:val="0046245C"/>
    <w:rsid w:val="00463CA2"/>
    <w:rsid w:val="0046784B"/>
    <w:rsid w:val="00470084"/>
    <w:rsid w:val="00472B24"/>
    <w:rsid w:val="004733D6"/>
    <w:rsid w:val="0047364F"/>
    <w:rsid w:val="00473968"/>
    <w:rsid w:val="00476167"/>
    <w:rsid w:val="00476EBC"/>
    <w:rsid w:val="00481EB4"/>
    <w:rsid w:val="00481F9F"/>
    <w:rsid w:val="004822BE"/>
    <w:rsid w:val="004839BF"/>
    <w:rsid w:val="00484D01"/>
    <w:rsid w:val="00485447"/>
    <w:rsid w:val="0048684D"/>
    <w:rsid w:val="00486884"/>
    <w:rsid w:val="004901EF"/>
    <w:rsid w:val="00491D1A"/>
    <w:rsid w:val="0049356B"/>
    <w:rsid w:val="00493F91"/>
    <w:rsid w:val="00496B1C"/>
    <w:rsid w:val="00497917"/>
    <w:rsid w:val="004A06B3"/>
    <w:rsid w:val="004A1C16"/>
    <w:rsid w:val="004A2E17"/>
    <w:rsid w:val="004A2E30"/>
    <w:rsid w:val="004A4A75"/>
    <w:rsid w:val="004A5755"/>
    <w:rsid w:val="004A5D84"/>
    <w:rsid w:val="004A6653"/>
    <w:rsid w:val="004A703F"/>
    <w:rsid w:val="004B014B"/>
    <w:rsid w:val="004B09DC"/>
    <w:rsid w:val="004B2C40"/>
    <w:rsid w:val="004B2F14"/>
    <w:rsid w:val="004B3E07"/>
    <w:rsid w:val="004B4D47"/>
    <w:rsid w:val="004B4E0E"/>
    <w:rsid w:val="004B6BE6"/>
    <w:rsid w:val="004B7450"/>
    <w:rsid w:val="004C0AB3"/>
    <w:rsid w:val="004C13E1"/>
    <w:rsid w:val="004C145F"/>
    <w:rsid w:val="004C1F96"/>
    <w:rsid w:val="004C257C"/>
    <w:rsid w:val="004C2BF1"/>
    <w:rsid w:val="004C376B"/>
    <w:rsid w:val="004C44E7"/>
    <w:rsid w:val="004C709E"/>
    <w:rsid w:val="004D0347"/>
    <w:rsid w:val="004D08A7"/>
    <w:rsid w:val="004D0C32"/>
    <w:rsid w:val="004D1A1B"/>
    <w:rsid w:val="004D1F1D"/>
    <w:rsid w:val="004D3F61"/>
    <w:rsid w:val="004D47A8"/>
    <w:rsid w:val="004E0108"/>
    <w:rsid w:val="004E0933"/>
    <w:rsid w:val="004E26A8"/>
    <w:rsid w:val="004E26FB"/>
    <w:rsid w:val="004E3D6C"/>
    <w:rsid w:val="004E5938"/>
    <w:rsid w:val="004E5EFF"/>
    <w:rsid w:val="004E704A"/>
    <w:rsid w:val="004F1589"/>
    <w:rsid w:val="004F16CB"/>
    <w:rsid w:val="004F2A71"/>
    <w:rsid w:val="004F4490"/>
    <w:rsid w:val="004F4512"/>
    <w:rsid w:val="00502B13"/>
    <w:rsid w:val="00505C1D"/>
    <w:rsid w:val="00510110"/>
    <w:rsid w:val="00511850"/>
    <w:rsid w:val="00511994"/>
    <w:rsid w:val="00515062"/>
    <w:rsid w:val="00515260"/>
    <w:rsid w:val="005153E1"/>
    <w:rsid w:val="005155E7"/>
    <w:rsid w:val="0051649B"/>
    <w:rsid w:val="0051684C"/>
    <w:rsid w:val="005212B3"/>
    <w:rsid w:val="0052259A"/>
    <w:rsid w:val="005230CB"/>
    <w:rsid w:val="00530199"/>
    <w:rsid w:val="00532E25"/>
    <w:rsid w:val="005330DF"/>
    <w:rsid w:val="00533F67"/>
    <w:rsid w:val="00535A29"/>
    <w:rsid w:val="00535C04"/>
    <w:rsid w:val="00541092"/>
    <w:rsid w:val="00541E7A"/>
    <w:rsid w:val="00543C87"/>
    <w:rsid w:val="005440DF"/>
    <w:rsid w:val="005441C7"/>
    <w:rsid w:val="00544774"/>
    <w:rsid w:val="0054630C"/>
    <w:rsid w:val="005470EE"/>
    <w:rsid w:val="00551AB7"/>
    <w:rsid w:val="00551F86"/>
    <w:rsid w:val="00552E93"/>
    <w:rsid w:val="00554ECA"/>
    <w:rsid w:val="00556270"/>
    <w:rsid w:val="00557C42"/>
    <w:rsid w:val="0056010B"/>
    <w:rsid w:val="005611A9"/>
    <w:rsid w:val="00563DD4"/>
    <w:rsid w:val="0056477F"/>
    <w:rsid w:val="00565100"/>
    <w:rsid w:val="00566CE5"/>
    <w:rsid w:val="005702D4"/>
    <w:rsid w:val="0057121A"/>
    <w:rsid w:val="0057134B"/>
    <w:rsid w:val="00572FD2"/>
    <w:rsid w:val="005736E0"/>
    <w:rsid w:val="0057557B"/>
    <w:rsid w:val="00576D56"/>
    <w:rsid w:val="005802D8"/>
    <w:rsid w:val="0058032C"/>
    <w:rsid w:val="00581B63"/>
    <w:rsid w:val="00582AFC"/>
    <w:rsid w:val="00585C5B"/>
    <w:rsid w:val="00586446"/>
    <w:rsid w:val="00586A96"/>
    <w:rsid w:val="00592A82"/>
    <w:rsid w:val="0059306D"/>
    <w:rsid w:val="00595199"/>
    <w:rsid w:val="00595A2D"/>
    <w:rsid w:val="005969B7"/>
    <w:rsid w:val="00597CF1"/>
    <w:rsid w:val="005A064A"/>
    <w:rsid w:val="005A2672"/>
    <w:rsid w:val="005A30A2"/>
    <w:rsid w:val="005A3C2E"/>
    <w:rsid w:val="005A7D05"/>
    <w:rsid w:val="005B078E"/>
    <w:rsid w:val="005B07AE"/>
    <w:rsid w:val="005B103C"/>
    <w:rsid w:val="005B4DE7"/>
    <w:rsid w:val="005B5524"/>
    <w:rsid w:val="005B76C4"/>
    <w:rsid w:val="005B79CD"/>
    <w:rsid w:val="005C0FD7"/>
    <w:rsid w:val="005C3631"/>
    <w:rsid w:val="005C4194"/>
    <w:rsid w:val="005C4B76"/>
    <w:rsid w:val="005C4E04"/>
    <w:rsid w:val="005C62E7"/>
    <w:rsid w:val="005D1AA8"/>
    <w:rsid w:val="005D5037"/>
    <w:rsid w:val="005D6087"/>
    <w:rsid w:val="005D6B38"/>
    <w:rsid w:val="005D744A"/>
    <w:rsid w:val="005D7B4D"/>
    <w:rsid w:val="005E1B5B"/>
    <w:rsid w:val="005E1FA7"/>
    <w:rsid w:val="005E2F29"/>
    <w:rsid w:val="005E3EB0"/>
    <w:rsid w:val="005E44EF"/>
    <w:rsid w:val="005E5024"/>
    <w:rsid w:val="005E73CF"/>
    <w:rsid w:val="005F3EE1"/>
    <w:rsid w:val="005F6B9E"/>
    <w:rsid w:val="005F76D4"/>
    <w:rsid w:val="005F7870"/>
    <w:rsid w:val="005F7AFF"/>
    <w:rsid w:val="00603B29"/>
    <w:rsid w:val="00604C3E"/>
    <w:rsid w:val="00604DC9"/>
    <w:rsid w:val="006054B5"/>
    <w:rsid w:val="006062D9"/>
    <w:rsid w:val="006078B0"/>
    <w:rsid w:val="00612E79"/>
    <w:rsid w:val="00613B58"/>
    <w:rsid w:val="00615032"/>
    <w:rsid w:val="00615197"/>
    <w:rsid w:val="00615701"/>
    <w:rsid w:val="0061577E"/>
    <w:rsid w:val="00616211"/>
    <w:rsid w:val="006172F2"/>
    <w:rsid w:val="006179BF"/>
    <w:rsid w:val="00617C68"/>
    <w:rsid w:val="00617CB3"/>
    <w:rsid w:val="00620DD1"/>
    <w:rsid w:val="006211A1"/>
    <w:rsid w:val="006224C1"/>
    <w:rsid w:val="00622DBB"/>
    <w:rsid w:val="006262B6"/>
    <w:rsid w:val="006308F7"/>
    <w:rsid w:val="006312B5"/>
    <w:rsid w:val="00631661"/>
    <w:rsid w:val="00631EDB"/>
    <w:rsid w:val="00632C1D"/>
    <w:rsid w:val="00634200"/>
    <w:rsid w:val="0063569E"/>
    <w:rsid w:val="00636BB6"/>
    <w:rsid w:val="00636C9C"/>
    <w:rsid w:val="00637256"/>
    <w:rsid w:val="0063729F"/>
    <w:rsid w:val="0064106D"/>
    <w:rsid w:val="00645826"/>
    <w:rsid w:val="0065156D"/>
    <w:rsid w:val="00651856"/>
    <w:rsid w:val="00651F49"/>
    <w:rsid w:val="00651FEA"/>
    <w:rsid w:val="00656C92"/>
    <w:rsid w:val="006668F4"/>
    <w:rsid w:val="00667C70"/>
    <w:rsid w:val="00670B1A"/>
    <w:rsid w:val="00672257"/>
    <w:rsid w:val="00672606"/>
    <w:rsid w:val="00673772"/>
    <w:rsid w:val="006742CA"/>
    <w:rsid w:val="00674C47"/>
    <w:rsid w:val="006750A8"/>
    <w:rsid w:val="00677C46"/>
    <w:rsid w:val="00677D67"/>
    <w:rsid w:val="00680A00"/>
    <w:rsid w:val="00681CCB"/>
    <w:rsid w:val="00683802"/>
    <w:rsid w:val="00683EB5"/>
    <w:rsid w:val="006845C0"/>
    <w:rsid w:val="006874E7"/>
    <w:rsid w:val="00687CD5"/>
    <w:rsid w:val="006909A2"/>
    <w:rsid w:val="00691D36"/>
    <w:rsid w:val="0069223F"/>
    <w:rsid w:val="00693420"/>
    <w:rsid w:val="006934FE"/>
    <w:rsid w:val="0069405E"/>
    <w:rsid w:val="006A0096"/>
    <w:rsid w:val="006A126E"/>
    <w:rsid w:val="006A5A42"/>
    <w:rsid w:val="006A62AF"/>
    <w:rsid w:val="006B0703"/>
    <w:rsid w:val="006B0EF1"/>
    <w:rsid w:val="006B3066"/>
    <w:rsid w:val="006B7F0B"/>
    <w:rsid w:val="006C0658"/>
    <w:rsid w:val="006C262B"/>
    <w:rsid w:val="006C2841"/>
    <w:rsid w:val="006C326E"/>
    <w:rsid w:val="006C430C"/>
    <w:rsid w:val="006C45DE"/>
    <w:rsid w:val="006D2D78"/>
    <w:rsid w:val="006D6614"/>
    <w:rsid w:val="006E34EC"/>
    <w:rsid w:val="006E4066"/>
    <w:rsid w:val="006E49D1"/>
    <w:rsid w:val="006F158E"/>
    <w:rsid w:val="006F2DEF"/>
    <w:rsid w:val="006F3B2D"/>
    <w:rsid w:val="006F5685"/>
    <w:rsid w:val="006F7A4C"/>
    <w:rsid w:val="006F7DC1"/>
    <w:rsid w:val="00703511"/>
    <w:rsid w:val="00703814"/>
    <w:rsid w:val="0070659A"/>
    <w:rsid w:val="00712034"/>
    <w:rsid w:val="00712CB4"/>
    <w:rsid w:val="00712F79"/>
    <w:rsid w:val="00713244"/>
    <w:rsid w:val="007151CD"/>
    <w:rsid w:val="00721FDA"/>
    <w:rsid w:val="00722344"/>
    <w:rsid w:val="0072609D"/>
    <w:rsid w:val="00726886"/>
    <w:rsid w:val="00726A2E"/>
    <w:rsid w:val="007316F3"/>
    <w:rsid w:val="0073176C"/>
    <w:rsid w:val="00731CF2"/>
    <w:rsid w:val="0073233C"/>
    <w:rsid w:val="007337EE"/>
    <w:rsid w:val="007338BB"/>
    <w:rsid w:val="0073564C"/>
    <w:rsid w:val="00736082"/>
    <w:rsid w:val="00742191"/>
    <w:rsid w:val="00743A43"/>
    <w:rsid w:val="00743B44"/>
    <w:rsid w:val="00744227"/>
    <w:rsid w:val="00745FD0"/>
    <w:rsid w:val="00752524"/>
    <w:rsid w:val="007526EB"/>
    <w:rsid w:val="00752C51"/>
    <w:rsid w:val="007533ED"/>
    <w:rsid w:val="00755078"/>
    <w:rsid w:val="007563E8"/>
    <w:rsid w:val="00756D4F"/>
    <w:rsid w:val="00757F8D"/>
    <w:rsid w:val="0076295C"/>
    <w:rsid w:val="0076320B"/>
    <w:rsid w:val="00764721"/>
    <w:rsid w:val="00764DAE"/>
    <w:rsid w:val="00765542"/>
    <w:rsid w:val="00766724"/>
    <w:rsid w:val="00767041"/>
    <w:rsid w:val="0077127C"/>
    <w:rsid w:val="007826AC"/>
    <w:rsid w:val="00782FCD"/>
    <w:rsid w:val="00784043"/>
    <w:rsid w:val="00786466"/>
    <w:rsid w:val="0078793D"/>
    <w:rsid w:val="007924A8"/>
    <w:rsid w:val="007927E4"/>
    <w:rsid w:val="0079386C"/>
    <w:rsid w:val="007953D1"/>
    <w:rsid w:val="00797A77"/>
    <w:rsid w:val="00797B3B"/>
    <w:rsid w:val="007A04B0"/>
    <w:rsid w:val="007A0ABF"/>
    <w:rsid w:val="007A23D5"/>
    <w:rsid w:val="007A2876"/>
    <w:rsid w:val="007A3387"/>
    <w:rsid w:val="007A351C"/>
    <w:rsid w:val="007A560B"/>
    <w:rsid w:val="007A66A1"/>
    <w:rsid w:val="007A696E"/>
    <w:rsid w:val="007A7CCB"/>
    <w:rsid w:val="007B0BD4"/>
    <w:rsid w:val="007B2527"/>
    <w:rsid w:val="007B4113"/>
    <w:rsid w:val="007B5840"/>
    <w:rsid w:val="007B5E0C"/>
    <w:rsid w:val="007B679E"/>
    <w:rsid w:val="007B7615"/>
    <w:rsid w:val="007C1EDA"/>
    <w:rsid w:val="007C32D2"/>
    <w:rsid w:val="007C3912"/>
    <w:rsid w:val="007C463D"/>
    <w:rsid w:val="007D11E8"/>
    <w:rsid w:val="007D39FE"/>
    <w:rsid w:val="007D5E67"/>
    <w:rsid w:val="007D71AF"/>
    <w:rsid w:val="007E09C7"/>
    <w:rsid w:val="007E101B"/>
    <w:rsid w:val="007E23A0"/>
    <w:rsid w:val="007E6CC0"/>
    <w:rsid w:val="007E7554"/>
    <w:rsid w:val="007F23CC"/>
    <w:rsid w:val="007F26C8"/>
    <w:rsid w:val="007F688E"/>
    <w:rsid w:val="007F6DE7"/>
    <w:rsid w:val="007F764E"/>
    <w:rsid w:val="007F7C07"/>
    <w:rsid w:val="008005F0"/>
    <w:rsid w:val="008011FB"/>
    <w:rsid w:val="00802091"/>
    <w:rsid w:val="0080243C"/>
    <w:rsid w:val="0080289E"/>
    <w:rsid w:val="00804522"/>
    <w:rsid w:val="00806B7E"/>
    <w:rsid w:val="0081217C"/>
    <w:rsid w:val="00815509"/>
    <w:rsid w:val="008175DC"/>
    <w:rsid w:val="008178D5"/>
    <w:rsid w:val="00817C2A"/>
    <w:rsid w:val="00822280"/>
    <w:rsid w:val="008235B5"/>
    <w:rsid w:val="008243D5"/>
    <w:rsid w:val="00825AF6"/>
    <w:rsid w:val="00827290"/>
    <w:rsid w:val="00827751"/>
    <w:rsid w:val="00831D35"/>
    <w:rsid w:val="00831D78"/>
    <w:rsid w:val="0083200F"/>
    <w:rsid w:val="0083378C"/>
    <w:rsid w:val="00833BAD"/>
    <w:rsid w:val="00835809"/>
    <w:rsid w:val="00835B07"/>
    <w:rsid w:val="00836461"/>
    <w:rsid w:val="00836EE5"/>
    <w:rsid w:val="0084025E"/>
    <w:rsid w:val="00840E15"/>
    <w:rsid w:val="00840FDD"/>
    <w:rsid w:val="00841B2B"/>
    <w:rsid w:val="00843E0D"/>
    <w:rsid w:val="008501B7"/>
    <w:rsid w:val="0085128F"/>
    <w:rsid w:val="0085152B"/>
    <w:rsid w:val="00853E96"/>
    <w:rsid w:val="008542AC"/>
    <w:rsid w:val="00854B57"/>
    <w:rsid w:val="008553BA"/>
    <w:rsid w:val="00855C6B"/>
    <w:rsid w:val="00855F57"/>
    <w:rsid w:val="008565D3"/>
    <w:rsid w:val="0086025B"/>
    <w:rsid w:val="00860C68"/>
    <w:rsid w:val="00862611"/>
    <w:rsid w:val="00864103"/>
    <w:rsid w:val="008641DE"/>
    <w:rsid w:val="008655A8"/>
    <w:rsid w:val="00867632"/>
    <w:rsid w:val="00867D5B"/>
    <w:rsid w:val="00870141"/>
    <w:rsid w:val="008720C7"/>
    <w:rsid w:val="00874C6E"/>
    <w:rsid w:val="00875A22"/>
    <w:rsid w:val="00876963"/>
    <w:rsid w:val="0087743E"/>
    <w:rsid w:val="00881EFA"/>
    <w:rsid w:val="00881F5A"/>
    <w:rsid w:val="00882934"/>
    <w:rsid w:val="00885C20"/>
    <w:rsid w:val="00886AAA"/>
    <w:rsid w:val="00890834"/>
    <w:rsid w:val="008918DB"/>
    <w:rsid w:val="00893369"/>
    <w:rsid w:val="008947A3"/>
    <w:rsid w:val="008A2DF9"/>
    <w:rsid w:val="008A50ED"/>
    <w:rsid w:val="008A582D"/>
    <w:rsid w:val="008A670E"/>
    <w:rsid w:val="008B000E"/>
    <w:rsid w:val="008B024F"/>
    <w:rsid w:val="008B195D"/>
    <w:rsid w:val="008B2F5A"/>
    <w:rsid w:val="008B33EB"/>
    <w:rsid w:val="008B6600"/>
    <w:rsid w:val="008C28B3"/>
    <w:rsid w:val="008C2EA6"/>
    <w:rsid w:val="008C3061"/>
    <w:rsid w:val="008C38C9"/>
    <w:rsid w:val="008C4E75"/>
    <w:rsid w:val="008C563D"/>
    <w:rsid w:val="008C5A15"/>
    <w:rsid w:val="008C5AF8"/>
    <w:rsid w:val="008C6898"/>
    <w:rsid w:val="008C6E2D"/>
    <w:rsid w:val="008D00C4"/>
    <w:rsid w:val="008D0333"/>
    <w:rsid w:val="008D0682"/>
    <w:rsid w:val="008D172F"/>
    <w:rsid w:val="008D1CD2"/>
    <w:rsid w:val="008D3785"/>
    <w:rsid w:val="008D4187"/>
    <w:rsid w:val="008D4AF7"/>
    <w:rsid w:val="008D6192"/>
    <w:rsid w:val="008D6A11"/>
    <w:rsid w:val="008E1A59"/>
    <w:rsid w:val="008E27B4"/>
    <w:rsid w:val="008E3A21"/>
    <w:rsid w:val="008E44A0"/>
    <w:rsid w:val="008E6C65"/>
    <w:rsid w:val="008F0721"/>
    <w:rsid w:val="008F0A71"/>
    <w:rsid w:val="008F0DD3"/>
    <w:rsid w:val="008F1158"/>
    <w:rsid w:val="008F1493"/>
    <w:rsid w:val="008F27EF"/>
    <w:rsid w:val="008F2E8C"/>
    <w:rsid w:val="008F5062"/>
    <w:rsid w:val="008F5F77"/>
    <w:rsid w:val="008F659C"/>
    <w:rsid w:val="008F66DA"/>
    <w:rsid w:val="008F708F"/>
    <w:rsid w:val="008F7395"/>
    <w:rsid w:val="00900717"/>
    <w:rsid w:val="00900A4F"/>
    <w:rsid w:val="00901E6B"/>
    <w:rsid w:val="00903DC0"/>
    <w:rsid w:val="009057A3"/>
    <w:rsid w:val="00905F5C"/>
    <w:rsid w:val="0090659A"/>
    <w:rsid w:val="00907480"/>
    <w:rsid w:val="0090762F"/>
    <w:rsid w:val="00920379"/>
    <w:rsid w:val="00920D61"/>
    <w:rsid w:val="00921311"/>
    <w:rsid w:val="00922A62"/>
    <w:rsid w:val="00922CB0"/>
    <w:rsid w:val="0092625D"/>
    <w:rsid w:val="009273FD"/>
    <w:rsid w:val="00927454"/>
    <w:rsid w:val="009307B5"/>
    <w:rsid w:val="009310FC"/>
    <w:rsid w:val="0093466A"/>
    <w:rsid w:val="0093470D"/>
    <w:rsid w:val="009357B8"/>
    <w:rsid w:val="0093626B"/>
    <w:rsid w:val="00937EA9"/>
    <w:rsid w:val="00940326"/>
    <w:rsid w:val="00941742"/>
    <w:rsid w:val="00943F8D"/>
    <w:rsid w:val="00946355"/>
    <w:rsid w:val="009477C8"/>
    <w:rsid w:val="00952CE8"/>
    <w:rsid w:val="00954A45"/>
    <w:rsid w:val="00954C37"/>
    <w:rsid w:val="0095529F"/>
    <w:rsid w:val="00955561"/>
    <w:rsid w:val="00956883"/>
    <w:rsid w:val="00956C02"/>
    <w:rsid w:val="00956C23"/>
    <w:rsid w:val="00956EB4"/>
    <w:rsid w:val="0096025E"/>
    <w:rsid w:val="00960F92"/>
    <w:rsid w:val="00961181"/>
    <w:rsid w:val="0096385F"/>
    <w:rsid w:val="0096406E"/>
    <w:rsid w:val="00964E7F"/>
    <w:rsid w:val="00965170"/>
    <w:rsid w:val="00965BF9"/>
    <w:rsid w:val="009675F2"/>
    <w:rsid w:val="00967701"/>
    <w:rsid w:val="00967DC7"/>
    <w:rsid w:val="009701FC"/>
    <w:rsid w:val="00970C57"/>
    <w:rsid w:val="009710F2"/>
    <w:rsid w:val="0097122F"/>
    <w:rsid w:val="0097164C"/>
    <w:rsid w:val="00972842"/>
    <w:rsid w:val="00973754"/>
    <w:rsid w:val="00973EDD"/>
    <w:rsid w:val="00980194"/>
    <w:rsid w:val="00981464"/>
    <w:rsid w:val="00983842"/>
    <w:rsid w:val="00986C3E"/>
    <w:rsid w:val="00990AA2"/>
    <w:rsid w:val="00991C8D"/>
    <w:rsid w:val="00996751"/>
    <w:rsid w:val="009975F4"/>
    <w:rsid w:val="009A0203"/>
    <w:rsid w:val="009A0E7B"/>
    <w:rsid w:val="009A4433"/>
    <w:rsid w:val="009A57FD"/>
    <w:rsid w:val="009A6700"/>
    <w:rsid w:val="009A7215"/>
    <w:rsid w:val="009A7D36"/>
    <w:rsid w:val="009B0B54"/>
    <w:rsid w:val="009B1465"/>
    <w:rsid w:val="009B29DC"/>
    <w:rsid w:val="009B5B12"/>
    <w:rsid w:val="009C06E7"/>
    <w:rsid w:val="009C10A7"/>
    <w:rsid w:val="009C3106"/>
    <w:rsid w:val="009C31EC"/>
    <w:rsid w:val="009C5448"/>
    <w:rsid w:val="009D0AED"/>
    <w:rsid w:val="009D1917"/>
    <w:rsid w:val="009D28CC"/>
    <w:rsid w:val="009D56C3"/>
    <w:rsid w:val="009D5767"/>
    <w:rsid w:val="009E0900"/>
    <w:rsid w:val="009E2FDD"/>
    <w:rsid w:val="009E39BC"/>
    <w:rsid w:val="009E4194"/>
    <w:rsid w:val="009E4230"/>
    <w:rsid w:val="009E4883"/>
    <w:rsid w:val="009E6FD5"/>
    <w:rsid w:val="009E7F79"/>
    <w:rsid w:val="009F1DE7"/>
    <w:rsid w:val="009F2DD4"/>
    <w:rsid w:val="009F43F4"/>
    <w:rsid w:val="009F5399"/>
    <w:rsid w:val="00A009B3"/>
    <w:rsid w:val="00A018CB"/>
    <w:rsid w:val="00A01D01"/>
    <w:rsid w:val="00A05B5C"/>
    <w:rsid w:val="00A069B5"/>
    <w:rsid w:val="00A11176"/>
    <w:rsid w:val="00A113AC"/>
    <w:rsid w:val="00A132C7"/>
    <w:rsid w:val="00A134BB"/>
    <w:rsid w:val="00A14815"/>
    <w:rsid w:val="00A1668B"/>
    <w:rsid w:val="00A20CDC"/>
    <w:rsid w:val="00A267EF"/>
    <w:rsid w:val="00A277EC"/>
    <w:rsid w:val="00A27D77"/>
    <w:rsid w:val="00A31232"/>
    <w:rsid w:val="00A32DA8"/>
    <w:rsid w:val="00A32F50"/>
    <w:rsid w:val="00A33924"/>
    <w:rsid w:val="00A3548C"/>
    <w:rsid w:val="00A35810"/>
    <w:rsid w:val="00A35ED8"/>
    <w:rsid w:val="00A35F43"/>
    <w:rsid w:val="00A360F9"/>
    <w:rsid w:val="00A37C72"/>
    <w:rsid w:val="00A41D96"/>
    <w:rsid w:val="00A423B8"/>
    <w:rsid w:val="00A42484"/>
    <w:rsid w:val="00A436D8"/>
    <w:rsid w:val="00A44E41"/>
    <w:rsid w:val="00A47A30"/>
    <w:rsid w:val="00A5016A"/>
    <w:rsid w:val="00A50363"/>
    <w:rsid w:val="00A505BE"/>
    <w:rsid w:val="00A54EED"/>
    <w:rsid w:val="00A56FA6"/>
    <w:rsid w:val="00A61AB5"/>
    <w:rsid w:val="00A61D8C"/>
    <w:rsid w:val="00A64966"/>
    <w:rsid w:val="00A66DD6"/>
    <w:rsid w:val="00A707C4"/>
    <w:rsid w:val="00A73DDD"/>
    <w:rsid w:val="00A778F7"/>
    <w:rsid w:val="00A8042D"/>
    <w:rsid w:val="00A806C6"/>
    <w:rsid w:val="00A82B38"/>
    <w:rsid w:val="00A82E52"/>
    <w:rsid w:val="00A86219"/>
    <w:rsid w:val="00A86A11"/>
    <w:rsid w:val="00A90BD5"/>
    <w:rsid w:val="00A91E39"/>
    <w:rsid w:val="00A93B56"/>
    <w:rsid w:val="00A96ECA"/>
    <w:rsid w:val="00A975A5"/>
    <w:rsid w:val="00A97AD4"/>
    <w:rsid w:val="00A97F17"/>
    <w:rsid w:val="00A97F36"/>
    <w:rsid w:val="00AA149D"/>
    <w:rsid w:val="00AA248D"/>
    <w:rsid w:val="00AA376D"/>
    <w:rsid w:val="00AB007E"/>
    <w:rsid w:val="00AB28BA"/>
    <w:rsid w:val="00AB3096"/>
    <w:rsid w:val="00AB420E"/>
    <w:rsid w:val="00AB5FD9"/>
    <w:rsid w:val="00AC1E95"/>
    <w:rsid w:val="00AC1F1E"/>
    <w:rsid w:val="00AC201A"/>
    <w:rsid w:val="00AC2029"/>
    <w:rsid w:val="00AC287C"/>
    <w:rsid w:val="00AC2DC9"/>
    <w:rsid w:val="00AC4984"/>
    <w:rsid w:val="00AC4B79"/>
    <w:rsid w:val="00AC551D"/>
    <w:rsid w:val="00AC60E7"/>
    <w:rsid w:val="00AC67E2"/>
    <w:rsid w:val="00AC6F8F"/>
    <w:rsid w:val="00AC70CD"/>
    <w:rsid w:val="00AC762F"/>
    <w:rsid w:val="00AD3ACF"/>
    <w:rsid w:val="00AD4A0F"/>
    <w:rsid w:val="00AD4C91"/>
    <w:rsid w:val="00AD57C9"/>
    <w:rsid w:val="00AD58F3"/>
    <w:rsid w:val="00AD65A5"/>
    <w:rsid w:val="00AD6CD1"/>
    <w:rsid w:val="00AD7DAF"/>
    <w:rsid w:val="00AE2206"/>
    <w:rsid w:val="00AE305F"/>
    <w:rsid w:val="00AE3D01"/>
    <w:rsid w:val="00AE4750"/>
    <w:rsid w:val="00AE6002"/>
    <w:rsid w:val="00AF0134"/>
    <w:rsid w:val="00AF0FD6"/>
    <w:rsid w:val="00AF119F"/>
    <w:rsid w:val="00AF2033"/>
    <w:rsid w:val="00AF327E"/>
    <w:rsid w:val="00AF4C5C"/>
    <w:rsid w:val="00AF4E6A"/>
    <w:rsid w:val="00AF69D7"/>
    <w:rsid w:val="00AF6E75"/>
    <w:rsid w:val="00AF7229"/>
    <w:rsid w:val="00AF7977"/>
    <w:rsid w:val="00B0492E"/>
    <w:rsid w:val="00B04AE2"/>
    <w:rsid w:val="00B05DE2"/>
    <w:rsid w:val="00B1076C"/>
    <w:rsid w:val="00B10B0E"/>
    <w:rsid w:val="00B1354E"/>
    <w:rsid w:val="00B14C63"/>
    <w:rsid w:val="00B1527D"/>
    <w:rsid w:val="00B168AE"/>
    <w:rsid w:val="00B173C9"/>
    <w:rsid w:val="00B17A02"/>
    <w:rsid w:val="00B21DD1"/>
    <w:rsid w:val="00B220C9"/>
    <w:rsid w:val="00B23741"/>
    <w:rsid w:val="00B241F4"/>
    <w:rsid w:val="00B25460"/>
    <w:rsid w:val="00B25C11"/>
    <w:rsid w:val="00B309B6"/>
    <w:rsid w:val="00B3166A"/>
    <w:rsid w:val="00B31A2A"/>
    <w:rsid w:val="00B33575"/>
    <w:rsid w:val="00B3396F"/>
    <w:rsid w:val="00B339FE"/>
    <w:rsid w:val="00B33FB8"/>
    <w:rsid w:val="00B34172"/>
    <w:rsid w:val="00B34B00"/>
    <w:rsid w:val="00B34B07"/>
    <w:rsid w:val="00B37F4F"/>
    <w:rsid w:val="00B40742"/>
    <w:rsid w:val="00B41E86"/>
    <w:rsid w:val="00B42541"/>
    <w:rsid w:val="00B46785"/>
    <w:rsid w:val="00B4771F"/>
    <w:rsid w:val="00B515ED"/>
    <w:rsid w:val="00B52891"/>
    <w:rsid w:val="00B5384B"/>
    <w:rsid w:val="00B53FCB"/>
    <w:rsid w:val="00B5528A"/>
    <w:rsid w:val="00B578A6"/>
    <w:rsid w:val="00B61E63"/>
    <w:rsid w:val="00B623EA"/>
    <w:rsid w:val="00B62BDB"/>
    <w:rsid w:val="00B63D31"/>
    <w:rsid w:val="00B647E6"/>
    <w:rsid w:val="00B6504B"/>
    <w:rsid w:val="00B65DAF"/>
    <w:rsid w:val="00B67200"/>
    <w:rsid w:val="00B679C5"/>
    <w:rsid w:val="00B80B30"/>
    <w:rsid w:val="00B80DD6"/>
    <w:rsid w:val="00B81CB6"/>
    <w:rsid w:val="00B83EAF"/>
    <w:rsid w:val="00B8485B"/>
    <w:rsid w:val="00B857B7"/>
    <w:rsid w:val="00B90565"/>
    <w:rsid w:val="00B90EDA"/>
    <w:rsid w:val="00B91D78"/>
    <w:rsid w:val="00B925C5"/>
    <w:rsid w:val="00B92EF4"/>
    <w:rsid w:val="00B9310F"/>
    <w:rsid w:val="00B93994"/>
    <w:rsid w:val="00B93ABE"/>
    <w:rsid w:val="00B94017"/>
    <w:rsid w:val="00B94A78"/>
    <w:rsid w:val="00B96793"/>
    <w:rsid w:val="00B96979"/>
    <w:rsid w:val="00B96C7F"/>
    <w:rsid w:val="00B96CBE"/>
    <w:rsid w:val="00B96E54"/>
    <w:rsid w:val="00B974B7"/>
    <w:rsid w:val="00BA199E"/>
    <w:rsid w:val="00BA23AD"/>
    <w:rsid w:val="00BA464B"/>
    <w:rsid w:val="00BA48A5"/>
    <w:rsid w:val="00BA6FDE"/>
    <w:rsid w:val="00BB2418"/>
    <w:rsid w:val="00BB3067"/>
    <w:rsid w:val="00BB4337"/>
    <w:rsid w:val="00BC29C5"/>
    <w:rsid w:val="00BC3F09"/>
    <w:rsid w:val="00BC56D7"/>
    <w:rsid w:val="00BC6954"/>
    <w:rsid w:val="00BC7903"/>
    <w:rsid w:val="00BD08B3"/>
    <w:rsid w:val="00BD29EE"/>
    <w:rsid w:val="00BD2F6B"/>
    <w:rsid w:val="00BD4FF8"/>
    <w:rsid w:val="00BD5225"/>
    <w:rsid w:val="00BD598E"/>
    <w:rsid w:val="00BD6DA0"/>
    <w:rsid w:val="00BE2498"/>
    <w:rsid w:val="00BE2AFB"/>
    <w:rsid w:val="00BE7DEE"/>
    <w:rsid w:val="00BF0036"/>
    <w:rsid w:val="00BF0D1E"/>
    <w:rsid w:val="00BF123C"/>
    <w:rsid w:val="00BF342D"/>
    <w:rsid w:val="00BF43A0"/>
    <w:rsid w:val="00BF470D"/>
    <w:rsid w:val="00BF5C10"/>
    <w:rsid w:val="00BF7E64"/>
    <w:rsid w:val="00C02BF8"/>
    <w:rsid w:val="00C06AD7"/>
    <w:rsid w:val="00C10CCF"/>
    <w:rsid w:val="00C10F80"/>
    <w:rsid w:val="00C11578"/>
    <w:rsid w:val="00C121F3"/>
    <w:rsid w:val="00C12C2C"/>
    <w:rsid w:val="00C13583"/>
    <w:rsid w:val="00C138BB"/>
    <w:rsid w:val="00C140C6"/>
    <w:rsid w:val="00C147A8"/>
    <w:rsid w:val="00C1507F"/>
    <w:rsid w:val="00C17131"/>
    <w:rsid w:val="00C1743C"/>
    <w:rsid w:val="00C20B18"/>
    <w:rsid w:val="00C249D3"/>
    <w:rsid w:val="00C24A01"/>
    <w:rsid w:val="00C24EBB"/>
    <w:rsid w:val="00C2640C"/>
    <w:rsid w:val="00C27D28"/>
    <w:rsid w:val="00C30BE0"/>
    <w:rsid w:val="00C30E93"/>
    <w:rsid w:val="00C31585"/>
    <w:rsid w:val="00C317B0"/>
    <w:rsid w:val="00C326EF"/>
    <w:rsid w:val="00C33D88"/>
    <w:rsid w:val="00C35548"/>
    <w:rsid w:val="00C35F5A"/>
    <w:rsid w:val="00C36F26"/>
    <w:rsid w:val="00C411BD"/>
    <w:rsid w:val="00C457D1"/>
    <w:rsid w:val="00C51BB2"/>
    <w:rsid w:val="00C54C9C"/>
    <w:rsid w:val="00C61869"/>
    <w:rsid w:val="00C61C0A"/>
    <w:rsid w:val="00C6340B"/>
    <w:rsid w:val="00C63C56"/>
    <w:rsid w:val="00C63DDD"/>
    <w:rsid w:val="00C7254D"/>
    <w:rsid w:val="00C72646"/>
    <w:rsid w:val="00C735F8"/>
    <w:rsid w:val="00C73CDE"/>
    <w:rsid w:val="00C75D37"/>
    <w:rsid w:val="00C762F3"/>
    <w:rsid w:val="00C777DE"/>
    <w:rsid w:val="00C820AD"/>
    <w:rsid w:val="00C8258B"/>
    <w:rsid w:val="00C8453C"/>
    <w:rsid w:val="00C8622D"/>
    <w:rsid w:val="00C86709"/>
    <w:rsid w:val="00C86B81"/>
    <w:rsid w:val="00C879E5"/>
    <w:rsid w:val="00C90D7F"/>
    <w:rsid w:val="00C948C6"/>
    <w:rsid w:val="00C94DD6"/>
    <w:rsid w:val="00CA14BF"/>
    <w:rsid w:val="00CA1A95"/>
    <w:rsid w:val="00CA2FB3"/>
    <w:rsid w:val="00CA4417"/>
    <w:rsid w:val="00CA60B5"/>
    <w:rsid w:val="00CA643C"/>
    <w:rsid w:val="00CA7A61"/>
    <w:rsid w:val="00CA7E01"/>
    <w:rsid w:val="00CB000B"/>
    <w:rsid w:val="00CB40DB"/>
    <w:rsid w:val="00CB600F"/>
    <w:rsid w:val="00CB6B71"/>
    <w:rsid w:val="00CB78CE"/>
    <w:rsid w:val="00CC0C70"/>
    <w:rsid w:val="00CC11E6"/>
    <w:rsid w:val="00CC30E9"/>
    <w:rsid w:val="00CC427F"/>
    <w:rsid w:val="00CC63F5"/>
    <w:rsid w:val="00CD05E6"/>
    <w:rsid w:val="00CD1227"/>
    <w:rsid w:val="00CD237D"/>
    <w:rsid w:val="00CD42C8"/>
    <w:rsid w:val="00CD68E7"/>
    <w:rsid w:val="00CD6B47"/>
    <w:rsid w:val="00CE0059"/>
    <w:rsid w:val="00CE18E0"/>
    <w:rsid w:val="00CE2AD4"/>
    <w:rsid w:val="00CE2C04"/>
    <w:rsid w:val="00CE38DD"/>
    <w:rsid w:val="00CE3F52"/>
    <w:rsid w:val="00CE7845"/>
    <w:rsid w:val="00CE7C4A"/>
    <w:rsid w:val="00CF096B"/>
    <w:rsid w:val="00CF1059"/>
    <w:rsid w:val="00CF5E49"/>
    <w:rsid w:val="00CF6781"/>
    <w:rsid w:val="00CF6BEB"/>
    <w:rsid w:val="00CF7100"/>
    <w:rsid w:val="00D0053B"/>
    <w:rsid w:val="00D006E7"/>
    <w:rsid w:val="00D00A7F"/>
    <w:rsid w:val="00D024F0"/>
    <w:rsid w:val="00D02899"/>
    <w:rsid w:val="00D056D8"/>
    <w:rsid w:val="00D05FE7"/>
    <w:rsid w:val="00D071DC"/>
    <w:rsid w:val="00D079BE"/>
    <w:rsid w:val="00D07A24"/>
    <w:rsid w:val="00D07DFF"/>
    <w:rsid w:val="00D07FEB"/>
    <w:rsid w:val="00D1111C"/>
    <w:rsid w:val="00D12536"/>
    <w:rsid w:val="00D12610"/>
    <w:rsid w:val="00D12D52"/>
    <w:rsid w:val="00D13E4B"/>
    <w:rsid w:val="00D15274"/>
    <w:rsid w:val="00D1788D"/>
    <w:rsid w:val="00D17B8C"/>
    <w:rsid w:val="00D17E24"/>
    <w:rsid w:val="00D207AD"/>
    <w:rsid w:val="00D21BC6"/>
    <w:rsid w:val="00D2278B"/>
    <w:rsid w:val="00D24586"/>
    <w:rsid w:val="00D30624"/>
    <w:rsid w:val="00D31096"/>
    <w:rsid w:val="00D312DB"/>
    <w:rsid w:val="00D31FB9"/>
    <w:rsid w:val="00D32023"/>
    <w:rsid w:val="00D337DC"/>
    <w:rsid w:val="00D35485"/>
    <w:rsid w:val="00D36E1E"/>
    <w:rsid w:val="00D400F9"/>
    <w:rsid w:val="00D42D0E"/>
    <w:rsid w:val="00D43A17"/>
    <w:rsid w:val="00D44381"/>
    <w:rsid w:val="00D44B56"/>
    <w:rsid w:val="00D44F9B"/>
    <w:rsid w:val="00D45406"/>
    <w:rsid w:val="00D50043"/>
    <w:rsid w:val="00D50592"/>
    <w:rsid w:val="00D50ADD"/>
    <w:rsid w:val="00D50BE4"/>
    <w:rsid w:val="00D5387A"/>
    <w:rsid w:val="00D620FA"/>
    <w:rsid w:val="00D63B86"/>
    <w:rsid w:val="00D65683"/>
    <w:rsid w:val="00D65982"/>
    <w:rsid w:val="00D661F1"/>
    <w:rsid w:val="00D66798"/>
    <w:rsid w:val="00D71017"/>
    <w:rsid w:val="00D714A1"/>
    <w:rsid w:val="00D72321"/>
    <w:rsid w:val="00D72E87"/>
    <w:rsid w:val="00D738C7"/>
    <w:rsid w:val="00D76223"/>
    <w:rsid w:val="00D8055C"/>
    <w:rsid w:val="00D80789"/>
    <w:rsid w:val="00D8225A"/>
    <w:rsid w:val="00D90605"/>
    <w:rsid w:val="00D945E9"/>
    <w:rsid w:val="00D949D7"/>
    <w:rsid w:val="00D9656D"/>
    <w:rsid w:val="00DA0252"/>
    <w:rsid w:val="00DA1EA2"/>
    <w:rsid w:val="00DA3677"/>
    <w:rsid w:val="00DA3DC1"/>
    <w:rsid w:val="00DA4B8A"/>
    <w:rsid w:val="00DA69F0"/>
    <w:rsid w:val="00DB04FF"/>
    <w:rsid w:val="00DB100A"/>
    <w:rsid w:val="00DB2477"/>
    <w:rsid w:val="00DB2716"/>
    <w:rsid w:val="00DB37F7"/>
    <w:rsid w:val="00DB3A5C"/>
    <w:rsid w:val="00DB574F"/>
    <w:rsid w:val="00DB5FC2"/>
    <w:rsid w:val="00DB737F"/>
    <w:rsid w:val="00DC0ED5"/>
    <w:rsid w:val="00DC15B8"/>
    <w:rsid w:val="00DC2D69"/>
    <w:rsid w:val="00DC4884"/>
    <w:rsid w:val="00DC55C5"/>
    <w:rsid w:val="00DC636D"/>
    <w:rsid w:val="00DD2B6D"/>
    <w:rsid w:val="00DD2FB1"/>
    <w:rsid w:val="00DD3A4A"/>
    <w:rsid w:val="00DD49DD"/>
    <w:rsid w:val="00DD5A07"/>
    <w:rsid w:val="00DD6508"/>
    <w:rsid w:val="00DE0E05"/>
    <w:rsid w:val="00DE29A5"/>
    <w:rsid w:val="00DE2AD4"/>
    <w:rsid w:val="00DE3C7A"/>
    <w:rsid w:val="00DE4D96"/>
    <w:rsid w:val="00DE58C7"/>
    <w:rsid w:val="00DE71CF"/>
    <w:rsid w:val="00DE7276"/>
    <w:rsid w:val="00DF047B"/>
    <w:rsid w:val="00DF0FEC"/>
    <w:rsid w:val="00DF28CD"/>
    <w:rsid w:val="00DF35EC"/>
    <w:rsid w:val="00DF3872"/>
    <w:rsid w:val="00DF3F85"/>
    <w:rsid w:val="00DF7420"/>
    <w:rsid w:val="00E001E6"/>
    <w:rsid w:val="00E008DB"/>
    <w:rsid w:val="00E02081"/>
    <w:rsid w:val="00E02BEE"/>
    <w:rsid w:val="00E04390"/>
    <w:rsid w:val="00E06873"/>
    <w:rsid w:val="00E07107"/>
    <w:rsid w:val="00E11B1F"/>
    <w:rsid w:val="00E11ECF"/>
    <w:rsid w:val="00E140BE"/>
    <w:rsid w:val="00E140C5"/>
    <w:rsid w:val="00E14B5E"/>
    <w:rsid w:val="00E16161"/>
    <w:rsid w:val="00E17202"/>
    <w:rsid w:val="00E17AFE"/>
    <w:rsid w:val="00E17D42"/>
    <w:rsid w:val="00E17E0E"/>
    <w:rsid w:val="00E20194"/>
    <w:rsid w:val="00E21026"/>
    <w:rsid w:val="00E23E37"/>
    <w:rsid w:val="00E25F32"/>
    <w:rsid w:val="00E25F5A"/>
    <w:rsid w:val="00E27255"/>
    <w:rsid w:val="00E27933"/>
    <w:rsid w:val="00E27E11"/>
    <w:rsid w:val="00E30957"/>
    <w:rsid w:val="00E315BD"/>
    <w:rsid w:val="00E3309C"/>
    <w:rsid w:val="00E340AE"/>
    <w:rsid w:val="00E36919"/>
    <w:rsid w:val="00E405D8"/>
    <w:rsid w:val="00E43AEF"/>
    <w:rsid w:val="00E46A98"/>
    <w:rsid w:val="00E470E9"/>
    <w:rsid w:val="00E4735D"/>
    <w:rsid w:val="00E47E0A"/>
    <w:rsid w:val="00E47F94"/>
    <w:rsid w:val="00E519F6"/>
    <w:rsid w:val="00E51E32"/>
    <w:rsid w:val="00E52703"/>
    <w:rsid w:val="00E5584B"/>
    <w:rsid w:val="00E610D3"/>
    <w:rsid w:val="00E6685F"/>
    <w:rsid w:val="00E66B24"/>
    <w:rsid w:val="00E71367"/>
    <w:rsid w:val="00E71529"/>
    <w:rsid w:val="00E718D6"/>
    <w:rsid w:val="00E73357"/>
    <w:rsid w:val="00E74581"/>
    <w:rsid w:val="00E757CA"/>
    <w:rsid w:val="00E82BEC"/>
    <w:rsid w:val="00E84D36"/>
    <w:rsid w:val="00E86101"/>
    <w:rsid w:val="00E87A2D"/>
    <w:rsid w:val="00E901AD"/>
    <w:rsid w:val="00E90287"/>
    <w:rsid w:val="00E902C4"/>
    <w:rsid w:val="00E91575"/>
    <w:rsid w:val="00E93225"/>
    <w:rsid w:val="00E94486"/>
    <w:rsid w:val="00E94B09"/>
    <w:rsid w:val="00E96F11"/>
    <w:rsid w:val="00EA3694"/>
    <w:rsid w:val="00EA4412"/>
    <w:rsid w:val="00EA5642"/>
    <w:rsid w:val="00EA7BBC"/>
    <w:rsid w:val="00EA7CD2"/>
    <w:rsid w:val="00EA7FD2"/>
    <w:rsid w:val="00EB18DE"/>
    <w:rsid w:val="00EB2756"/>
    <w:rsid w:val="00EB6C16"/>
    <w:rsid w:val="00EB6DED"/>
    <w:rsid w:val="00EB6F6C"/>
    <w:rsid w:val="00EB769A"/>
    <w:rsid w:val="00EC2348"/>
    <w:rsid w:val="00EC2CC8"/>
    <w:rsid w:val="00EC3DC1"/>
    <w:rsid w:val="00EC4EEF"/>
    <w:rsid w:val="00EC6691"/>
    <w:rsid w:val="00EC77B0"/>
    <w:rsid w:val="00ED4885"/>
    <w:rsid w:val="00ED6856"/>
    <w:rsid w:val="00ED71B1"/>
    <w:rsid w:val="00ED732F"/>
    <w:rsid w:val="00ED75E8"/>
    <w:rsid w:val="00EE13DF"/>
    <w:rsid w:val="00EE19B7"/>
    <w:rsid w:val="00EE2943"/>
    <w:rsid w:val="00EE41F0"/>
    <w:rsid w:val="00EE4350"/>
    <w:rsid w:val="00EE584A"/>
    <w:rsid w:val="00EF065D"/>
    <w:rsid w:val="00EF166A"/>
    <w:rsid w:val="00EF2DB6"/>
    <w:rsid w:val="00EF31F4"/>
    <w:rsid w:val="00EF3DA2"/>
    <w:rsid w:val="00EF430E"/>
    <w:rsid w:val="00EF5197"/>
    <w:rsid w:val="00EF5508"/>
    <w:rsid w:val="00EF60B6"/>
    <w:rsid w:val="00F0214E"/>
    <w:rsid w:val="00F034DB"/>
    <w:rsid w:val="00F040C3"/>
    <w:rsid w:val="00F042D8"/>
    <w:rsid w:val="00F047A6"/>
    <w:rsid w:val="00F04982"/>
    <w:rsid w:val="00F0758A"/>
    <w:rsid w:val="00F11431"/>
    <w:rsid w:val="00F14325"/>
    <w:rsid w:val="00F14A9F"/>
    <w:rsid w:val="00F15E95"/>
    <w:rsid w:val="00F1726A"/>
    <w:rsid w:val="00F177DB"/>
    <w:rsid w:val="00F22961"/>
    <w:rsid w:val="00F246A1"/>
    <w:rsid w:val="00F309F6"/>
    <w:rsid w:val="00F31279"/>
    <w:rsid w:val="00F32311"/>
    <w:rsid w:val="00F34E9E"/>
    <w:rsid w:val="00F4196E"/>
    <w:rsid w:val="00F435F9"/>
    <w:rsid w:val="00F4382F"/>
    <w:rsid w:val="00F44292"/>
    <w:rsid w:val="00F44D75"/>
    <w:rsid w:val="00F44D97"/>
    <w:rsid w:val="00F45BE8"/>
    <w:rsid w:val="00F45D4A"/>
    <w:rsid w:val="00F47DCE"/>
    <w:rsid w:val="00F5010C"/>
    <w:rsid w:val="00F529A3"/>
    <w:rsid w:val="00F551B1"/>
    <w:rsid w:val="00F6156F"/>
    <w:rsid w:val="00F62F83"/>
    <w:rsid w:val="00F63619"/>
    <w:rsid w:val="00F64242"/>
    <w:rsid w:val="00F643A0"/>
    <w:rsid w:val="00F6500C"/>
    <w:rsid w:val="00F65430"/>
    <w:rsid w:val="00F66388"/>
    <w:rsid w:val="00F701F7"/>
    <w:rsid w:val="00F70ECA"/>
    <w:rsid w:val="00F73572"/>
    <w:rsid w:val="00F7418E"/>
    <w:rsid w:val="00F744D9"/>
    <w:rsid w:val="00F74619"/>
    <w:rsid w:val="00F75181"/>
    <w:rsid w:val="00F75EE4"/>
    <w:rsid w:val="00F773A1"/>
    <w:rsid w:val="00F77FB7"/>
    <w:rsid w:val="00F8005A"/>
    <w:rsid w:val="00F805F1"/>
    <w:rsid w:val="00F81B27"/>
    <w:rsid w:val="00F8368C"/>
    <w:rsid w:val="00F843EE"/>
    <w:rsid w:val="00F86E6F"/>
    <w:rsid w:val="00F92F68"/>
    <w:rsid w:val="00F944CA"/>
    <w:rsid w:val="00F963CE"/>
    <w:rsid w:val="00FA00BE"/>
    <w:rsid w:val="00FA0898"/>
    <w:rsid w:val="00FA108B"/>
    <w:rsid w:val="00FA15A5"/>
    <w:rsid w:val="00FA2307"/>
    <w:rsid w:val="00FA24C9"/>
    <w:rsid w:val="00FA26D2"/>
    <w:rsid w:val="00FA2F7E"/>
    <w:rsid w:val="00FA4E71"/>
    <w:rsid w:val="00FA7619"/>
    <w:rsid w:val="00FA7C24"/>
    <w:rsid w:val="00FA7E1E"/>
    <w:rsid w:val="00FB371D"/>
    <w:rsid w:val="00FB78BD"/>
    <w:rsid w:val="00FC06A2"/>
    <w:rsid w:val="00FC2B1E"/>
    <w:rsid w:val="00FC2C14"/>
    <w:rsid w:val="00FC352F"/>
    <w:rsid w:val="00FC3B1F"/>
    <w:rsid w:val="00FC3BF6"/>
    <w:rsid w:val="00FC3EDA"/>
    <w:rsid w:val="00FC43AF"/>
    <w:rsid w:val="00FC6FB6"/>
    <w:rsid w:val="00FD0727"/>
    <w:rsid w:val="00FD09E9"/>
    <w:rsid w:val="00FD1953"/>
    <w:rsid w:val="00FD299A"/>
    <w:rsid w:val="00FD5F43"/>
    <w:rsid w:val="00FD7B53"/>
    <w:rsid w:val="00FE0BB7"/>
    <w:rsid w:val="00FE2375"/>
    <w:rsid w:val="00FE4023"/>
    <w:rsid w:val="00FE4599"/>
    <w:rsid w:val="00FE61FD"/>
    <w:rsid w:val="00FE68C1"/>
    <w:rsid w:val="00FE7B9B"/>
    <w:rsid w:val="00FF1335"/>
    <w:rsid w:val="00FF3EE3"/>
    <w:rsid w:val="00FF468C"/>
    <w:rsid w:val="00FF53F7"/>
    <w:rsid w:val="00FF5533"/>
    <w:rsid w:val="00FF5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42E0AD"/>
  <w15:chartTrackingRefBased/>
  <w15:docId w15:val="{699CFD67-FBBF-40A6-A1E0-9E69CA28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326"/>
    <w:rPr>
      <w:rFonts w:eastAsiaTheme="minorEastAsia"/>
      <w:lang w:eastAsia="en-GB"/>
    </w:rPr>
  </w:style>
  <w:style w:type="paragraph" w:styleId="Heading1">
    <w:name w:val="heading 1"/>
    <w:basedOn w:val="Normal"/>
    <w:link w:val="Heading1Char"/>
    <w:uiPriority w:val="9"/>
    <w:qFormat/>
    <w:rsid w:val="001B61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C2B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32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9A5"/>
    <w:rPr>
      <w:rFonts w:eastAsiaTheme="minorEastAsia"/>
      <w:lang w:eastAsia="en-GB"/>
    </w:rPr>
  </w:style>
  <w:style w:type="paragraph" w:styleId="Footer">
    <w:name w:val="footer"/>
    <w:basedOn w:val="Normal"/>
    <w:link w:val="FooterChar"/>
    <w:uiPriority w:val="99"/>
    <w:unhideWhenUsed/>
    <w:rsid w:val="00DE2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9A5"/>
    <w:rPr>
      <w:rFonts w:eastAsiaTheme="minorEastAsia"/>
      <w:lang w:eastAsia="en-GB"/>
    </w:rPr>
  </w:style>
  <w:style w:type="paragraph" w:styleId="NoSpacing">
    <w:name w:val="No Spacing"/>
    <w:link w:val="NoSpacingChar"/>
    <w:uiPriority w:val="1"/>
    <w:qFormat/>
    <w:rsid w:val="00DE0E05"/>
    <w:pPr>
      <w:spacing w:after="0" w:line="240" w:lineRule="auto"/>
    </w:pPr>
    <w:rPr>
      <w:rFonts w:eastAsiaTheme="minorEastAsia"/>
      <w:lang w:eastAsia="en-GB"/>
    </w:rPr>
  </w:style>
  <w:style w:type="character" w:customStyle="1" w:styleId="Heading1Char">
    <w:name w:val="Heading 1 Char"/>
    <w:basedOn w:val="DefaultParagraphFont"/>
    <w:link w:val="Heading1"/>
    <w:uiPriority w:val="9"/>
    <w:rsid w:val="001B619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C2BDF"/>
    <w:rPr>
      <w:rFonts w:asciiTheme="majorHAnsi" w:eastAsiaTheme="majorEastAsia" w:hAnsiTheme="majorHAnsi" w:cstheme="majorBidi"/>
      <w:color w:val="2E74B5" w:themeColor="accent1" w:themeShade="BF"/>
      <w:sz w:val="26"/>
      <w:szCs w:val="26"/>
      <w:lang w:eastAsia="en-GB"/>
    </w:rPr>
  </w:style>
  <w:style w:type="character" w:customStyle="1" w:styleId="NoSpacingChar">
    <w:name w:val="No Spacing Char"/>
    <w:basedOn w:val="DefaultParagraphFont"/>
    <w:link w:val="NoSpacing"/>
    <w:uiPriority w:val="1"/>
    <w:rsid w:val="008D6A11"/>
    <w:rPr>
      <w:rFonts w:eastAsiaTheme="minorEastAsia"/>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1F7283"/>
    <w:pPr>
      <w:ind w:left="720"/>
      <w:contextualSpacing/>
    </w:pPr>
  </w:style>
  <w:style w:type="paragraph" w:styleId="BalloonText">
    <w:name w:val="Balloon Text"/>
    <w:basedOn w:val="Normal"/>
    <w:link w:val="BalloonTextChar"/>
    <w:uiPriority w:val="99"/>
    <w:semiHidden/>
    <w:unhideWhenUsed/>
    <w:rsid w:val="00F62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F83"/>
    <w:rPr>
      <w:rFonts w:ascii="Segoe UI" w:eastAsiaTheme="minorEastAsia" w:hAnsi="Segoe UI" w:cs="Segoe UI"/>
      <w:sz w:val="18"/>
      <w:szCs w:val="18"/>
      <w:lang w:eastAsia="en-GB"/>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164B67"/>
    <w:rPr>
      <w:rFonts w:eastAsiaTheme="minorEastAsia"/>
      <w:lang w:eastAsia="en-GB"/>
    </w:rPr>
  </w:style>
  <w:style w:type="paragraph" w:styleId="NormalWeb">
    <w:name w:val="Normal (Web)"/>
    <w:basedOn w:val="Normal"/>
    <w:uiPriority w:val="99"/>
    <w:unhideWhenUsed/>
    <w:rsid w:val="00F701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01F7"/>
    <w:rPr>
      <w:color w:val="0000FF"/>
      <w:u w:val="single"/>
    </w:rPr>
  </w:style>
  <w:style w:type="table" w:styleId="PlainTable4">
    <w:name w:val="Plain Table 4"/>
    <w:basedOn w:val="TableNormal"/>
    <w:uiPriority w:val="44"/>
    <w:rsid w:val="001C28B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0753">
      <w:bodyDiv w:val="1"/>
      <w:marLeft w:val="0"/>
      <w:marRight w:val="0"/>
      <w:marTop w:val="0"/>
      <w:marBottom w:val="0"/>
      <w:divBdr>
        <w:top w:val="none" w:sz="0" w:space="0" w:color="auto"/>
        <w:left w:val="none" w:sz="0" w:space="0" w:color="auto"/>
        <w:bottom w:val="none" w:sz="0" w:space="0" w:color="auto"/>
        <w:right w:val="none" w:sz="0" w:space="0" w:color="auto"/>
      </w:divBdr>
    </w:div>
    <w:div w:id="744641798">
      <w:bodyDiv w:val="1"/>
      <w:marLeft w:val="0"/>
      <w:marRight w:val="0"/>
      <w:marTop w:val="0"/>
      <w:marBottom w:val="0"/>
      <w:divBdr>
        <w:top w:val="none" w:sz="0" w:space="0" w:color="auto"/>
        <w:left w:val="none" w:sz="0" w:space="0" w:color="auto"/>
        <w:bottom w:val="none" w:sz="0" w:space="0" w:color="auto"/>
        <w:right w:val="none" w:sz="0" w:space="0" w:color="auto"/>
      </w:divBdr>
    </w:div>
    <w:div w:id="778334932">
      <w:bodyDiv w:val="1"/>
      <w:marLeft w:val="0"/>
      <w:marRight w:val="0"/>
      <w:marTop w:val="0"/>
      <w:marBottom w:val="0"/>
      <w:divBdr>
        <w:top w:val="none" w:sz="0" w:space="0" w:color="auto"/>
        <w:left w:val="none" w:sz="0" w:space="0" w:color="auto"/>
        <w:bottom w:val="none" w:sz="0" w:space="0" w:color="auto"/>
        <w:right w:val="none" w:sz="0" w:space="0" w:color="auto"/>
      </w:divBdr>
    </w:div>
    <w:div w:id="870992183">
      <w:bodyDiv w:val="1"/>
      <w:marLeft w:val="0"/>
      <w:marRight w:val="0"/>
      <w:marTop w:val="0"/>
      <w:marBottom w:val="0"/>
      <w:divBdr>
        <w:top w:val="none" w:sz="0" w:space="0" w:color="auto"/>
        <w:left w:val="none" w:sz="0" w:space="0" w:color="auto"/>
        <w:bottom w:val="none" w:sz="0" w:space="0" w:color="auto"/>
        <w:right w:val="none" w:sz="0" w:space="0" w:color="auto"/>
      </w:divBdr>
    </w:div>
    <w:div w:id="1011568516">
      <w:bodyDiv w:val="1"/>
      <w:marLeft w:val="0"/>
      <w:marRight w:val="0"/>
      <w:marTop w:val="0"/>
      <w:marBottom w:val="0"/>
      <w:divBdr>
        <w:top w:val="none" w:sz="0" w:space="0" w:color="auto"/>
        <w:left w:val="none" w:sz="0" w:space="0" w:color="auto"/>
        <w:bottom w:val="none" w:sz="0" w:space="0" w:color="auto"/>
        <w:right w:val="none" w:sz="0" w:space="0" w:color="auto"/>
      </w:divBdr>
    </w:div>
    <w:div w:id="1163666281">
      <w:bodyDiv w:val="1"/>
      <w:marLeft w:val="0"/>
      <w:marRight w:val="0"/>
      <w:marTop w:val="0"/>
      <w:marBottom w:val="0"/>
      <w:divBdr>
        <w:top w:val="none" w:sz="0" w:space="0" w:color="auto"/>
        <w:left w:val="none" w:sz="0" w:space="0" w:color="auto"/>
        <w:bottom w:val="none" w:sz="0" w:space="0" w:color="auto"/>
        <w:right w:val="none" w:sz="0" w:space="0" w:color="auto"/>
      </w:divBdr>
    </w:div>
    <w:div w:id="1245601367">
      <w:bodyDiv w:val="1"/>
      <w:marLeft w:val="0"/>
      <w:marRight w:val="0"/>
      <w:marTop w:val="0"/>
      <w:marBottom w:val="0"/>
      <w:divBdr>
        <w:top w:val="none" w:sz="0" w:space="0" w:color="auto"/>
        <w:left w:val="none" w:sz="0" w:space="0" w:color="auto"/>
        <w:bottom w:val="none" w:sz="0" w:space="0" w:color="auto"/>
        <w:right w:val="none" w:sz="0" w:space="0" w:color="auto"/>
      </w:divBdr>
      <w:divsChild>
        <w:div w:id="852960304">
          <w:marLeft w:val="0"/>
          <w:marRight w:val="0"/>
          <w:marTop w:val="0"/>
          <w:marBottom w:val="0"/>
          <w:divBdr>
            <w:top w:val="none" w:sz="0" w:space="0" w:color="auto"/>
            <w:left w:val="none" w:sz="0" w:space="0" w:color="auto"/>
            <w:bottom w:val="none" w:sz="0" w:space="0" w:color="auto"/>
            <w:right w:val="none" w:sz="0" w:space="0" w:color="auto"/>
          </w:divBdr>
        </w:div>
      </w:divsChild>
    </w:div>
    <w:div w:id="1276063808">
      <w:bodyDiv w:val="1"/>
      <w:marLeft w:val="0"/>
      <w:marRight w:val="0"/>
      <w:marTop w:val="0"/>
      <w:marBottom w:val="0"/>
      <w:divBdr>
        <w:top w:val="none" w:sz="0" w:space="0" w:color="auto"/>
        <w:left w:val="none" w:sz="0" w:space="0" w:color="auto"/>
        <w:bottom w:val="none" w:sz="0" w:space="0" w:color="auto"/>
        <w:right w:val="none" w:sz="0" w:space="0" w:color="auto"/>
      </w:divBdr>
    </w:div>
    <w:div w:id="1435590394">
      <w:bodyDiv w:val="1"/>
      <w:marLeft w:val="0"/>
      <w:marRight w:val="0"/>
      <w:marTop w:val="0"/>
      <w:marBottom w:val="0"/>
      <w:divBdr>
        <w:top w:val="none" w:sz="0" w:space="0" w:color="auto"/>
        <w:left w:val="none" w:sz="0" w:space="0" w:color="auto"/>
        <w:bottom w:val="none" w:sz="0" w:space="0" w:color="auto"/>
        <w:right w:val="none" w:sz="0" w:space="0" w:color="auto"/>
      </w:divBdr>
    </w:div>
    <w:div w:id="1479806561">
      <w:bodyDiv w:val="1"/>
      <w:marLeft w:val="0"/>
      <w:marRight w:val="0"/>
      <w:marTop w:val="0"/>
      <w:marBottom w:val="0"/>
      <w:divBdr>
        <w:top w:val="none" w:sz="0" w:space="0" w:color="auto"/>
        <w:left w:val="none" w:sz="0" w:space="0" w:color="auto"/>
        <w:bottom w:val="none" w:sz="0" w:space="0" w:color="auto"/>
        <w:right w:val="none" w:sz="0" w:space="0" w:color="auto"/>
      </w:divBdr>
    </w:div>
    <w:div w:id="1501965770">
      <w:bodyDiv w:val="1"/>
      <w:marLeft w:val="0"/>
      <w:marRight w:val="0"/>
      <w:marTop w:val="0"/>
      <w:marBottom w:val="0"/>
      <w:divBdr>
        <w:top w:val="none" w:sz="0" w:space="0" w:color="auto"/>
        <w:left w:val="none" w:sz="0" w:space="0" w:color="auto"/>
        <w:bottom w:val="none" w:sz="0" w:space="0" w:color="auto"/>
        <w:right w:val="none" w:sz="0" w:space="0" w:color="auto"/>
      </w:divBdr>
    </w:div>
    <w:div w:id="1823505530">
      <w:bodyDiv w:val="1"/>
      <w:marLeft w:val="0"/>
      <w:marRight w:val="0"/>
      <w:marTop w:val="0"/>
      <w:marBottom w:val="0"/>
      <w:divBdr>
        <w:top w:val="none" w:sz="0" w:space="0" w:color="auto"/>
        <w:left w:val="none" w:sz="0" w:space="0" w:color="auto"/>
        <w:bottom w:val="none" w:sz="0" w:space="0" w:color="auto"/>
        <w:right w:val="none" w:sz="0" w:space="0" w:color="auto"/>
      </w:divBdr>
    </w:div>
    <w:div w:id="1911884249">
      <w:bodyDiv w:val="1"/>
      <w:marLeft w:val="0"/>
      <w:marRight w:val="0"/>
      <w:marTop w:val="0"/>
      <w:marBottom w:val="0"/>
      <w:divBdr>
        <w:top w:val="none" w:sz="0" w:space="0" w:color="auto"/>
        <w:left w:val="none" w:sz="0" w:space="0" w:color="auto"/>
        <w:bottom w:val="none" w:sz="0" w:space="0" w:color="auto"/>
        <w:right w:val="none" w:sz="0" w:space="0" w:color="auto"/>
      </w:divBdr>
    </w:div>
    <w:div w:id="20415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ndard-for-teachers-professional-developme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86AA132D</Template>
  <TotalTime>990</TotalTime>
  <Pages>14</Pages>
  <Words>4751</Words>
  <Characters>27081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Lewis</dc:creator>
  <cp:keywords/>
  <dc:description/>
  <cp:lastModifiedBy>Katharine Lewis</cp:lastModifiedBy>
  <cp:revision>395</cp:revision>
  <cp:lastPrinted>2020-11-08T14:11:00Z</cp:lastPrinted>
  <dcterms:created xsi:type="dcterms:W3CDTF">2022-08-26T09:31:00Z</dcterms:created>
  <dcterms:modified xsi:type="dcterms:W3CDTF">2022-10-16T14:49:00Z</dcterms:modified>
</cp:coreProperties>
</file>