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25" w:rsidRDefault="001D3DC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57785</wp:posOffset>
            </wp:positionV>
            <wp:extent cx="9048750" cy="5153025"/>
            <wp:effectExtent l="0" t="0" r="0" b="0"/>
            <wp:wrapTight wrapText="bothSides">
              <wp:wrapPolygon edited="0">
                <wp:start x="10732" y="1198"/>
                <wp:lineTo x="8367" y="2955"/>
                <wp:lineTo x="7503" y="3833"/>
                <wp:lineTo x="6730" y="5190"/>
                <wp:lineTo x="6548" y="5590"/>
                <wp:lineTo x="6184" y="6468"/>
                <wp:lineTo x="5775" y="7746"/>
                <wp:lineTo x="5548" y="9023"/>
                <wp:lineTo x="5411" y="10301"/>
                <wp:lineTo x="5457" y="12856"/>
                <wp:lineTo x="5639" y="14134"/>
                <wp:lineTo x="5957" y="15411"/>
                <wp:lineTo x="6366" y="16689"/>
                <wp:lineTo x="7003" y="17967"/>
                <wp:lineTo x="7958" y="19244"/>
                <wp:lineTo x="8003" y="19404"/>
                <wp:lineTo x="9595" y="20362"/>
                <wp:lineTo x="9913" y="20522"/>
                <wp:lineTo x="11459" y="20522"/>
                <wp:lineTo x="11732" y="20362"/>
                <wp:lineTo x="13324" y="19404"/>
                <wp:lineTo x="13369" y="19244"/>
                <wp:lineTo x="14324" y="17967"/>
                <wp:lineTo x="14961" y="16689"/>
                <wp:lineTo x="15416" y="15411"/>
                <wp:lineTo x="15688" y="14134"/>
                <wp:lineTo x="15870" y="12856"/>
                <wp:lineTo x="15916" y="10301"/>
                <wp:lineTo x="15597" y="7506"/>
                <wp:lineTo x="15188" y="6708"/>
                <wp:lineTo x="15370" y="5829"/>
                <wp:lineTo x="15188" y="5190"/>
                <wp:lineTo x="14597" y="3913"/>
                <wp:lineTo x="13915" y="2955"/>
                <wp:lineTo x="13642" y="2396"/>
                <wp:lineTo x="12005" y="1437"/>
                <wp:lineTo x="11505" y="1198"/>
                <wp:lineTo x="10732" y="1198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462F4" w:rsidRDefault="006462F4" w:rsidP="006665B7">
      <w:pPr>
        <w:jc w:val="center"/>
        <w:rPr>
          <w:b/>
          <w:sz w:val="36"/>
          <w:szCs w:val="36"/>
        </w:rPr>
      </w:pPr>
    </w:p>
    <w:p w:rsidR="006665B7" w:rsidRDefault="0007304C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Pupil Voice</w:t>
      </w:r>
      <w:r w:rsidR="00B3727A">
        <w:rPr>
          <w:b/>
          <w:sz w:val="36"/>
          <w:szCs w:val="36"/>
        </w:rPr>
        <w:t xml:space="preserve"> and Independence</w:t>
      </w:r>
      <w:r w:rsidR="00435B17">
        <w:rPr>
          <w:b/>
          <w:sz w:val="36"/>
          <w:szCs w:val="36"/>
        </w:rPr>
        <w:t xml:space="preserve"> </w:t>
      </w:r>
      <w:r w:rsidR="00B751BF">
        <w:rPr>
          <w:b/>
          <w:sz w:val="36"/>
          <w:szCs w:val="36"/>
        </w:rPr>
        <w:t>– Pre-formal Curriculum</w:t>
      </w:r>
    </w:p>
    <w:p w:rsidR="006665B7" w:rsidRDefault="00E54DDB" w:rsidP="00E54DDB">
      <w:pPr>
        <w:ind w:left="72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4B2FBE9" wp14:editId="5176DCC8">
            <wp:simplePos x="0" y="0"/>
            <wp:positionH relativeFrom="page">
              <wp:posOffset>433705</wp:posOffset>
            </wp:positionH>
            <wp:positionV relativeFrom="paragraph">
              <wp:posOffset>409575</wp:posOffset>
            </wp:positionV>
            <wp:extent cx="8455025" cy="5022850"/>
            <wp:effectExtent l="0" t="38100" r="0" b="101600"/>
            <wp:wrapTight wrapText="bothSides">
              <wp:wrapPolygon edited="0">
                <wp:start x="8809" y="-164"/>
                <wp:lineTo x="7300" y="2458"/>
                <wp:lineTo x="7300" y="2703"/>
                <wp:lineTo x="7981" y="3932"/>
                <wp:lineTo x="8030" y="20972"/>
                <wp:lineTo x="8127" y="21955"/>
                <wp:lineTo x="9831" y="21955"/>
                <wp:lineTo x="13432" y="21873"/>
                <wp:lineTo x="21073" y="21300"/>
                <wp:lineTo x="21121" y="9913"/>
                <wp:lineTo x="20829" y="9175"/>
                <wp:lineTo x="20927" y="4833"/>
                <wp:lineTo x="19564" y="4670"/>
                <wp:lineTo x="9977" y="3932"/>
                <wp:lineTo x="10658" y="2703"/>
                <wp:lineTo x="10658" y="2458"/>
                <wp:lineTo x="9149" y="-164"/>
                <wp:lineTo x="8809" y="-164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04C">
        <w:rPr>
          <w:b/>
          <w:sz w:val="36"/>
          <w:szCs w:val="36"/>
        </w:rPr>
        <w:t>Pupil Voice</w:t>
      </w:r>
      <w:r w:rsidR="0096383D">
        <w:rPr>
          <w:b/>
          <w:sz w:val="36"/>
          <w:szCs w:val="36"/>
        </w:rPr>
        <w:t xml:space="preserve"> and Independence</w:t>
      </w: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435B17" w:rsidRDefault="00435B17" w:rsidP="006665B7">
      <w:pPr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E54DDB" w:rsidRDefault="00E54DDB" w:rsidP="00D3553D">
      <w:pPr>
        <w:ind w:left="720"/>
        <w:jc w:val="center"/>
        <w:rPr>
          <w:b/>
          <w:sz w:val="36"/>
          <w:szCs w:val="36"/>
        </w:rPr>
      </w:pPr>
    </w:p>
    <w:p w:rsidR="00255FCD" w:rsidRPr="00D3553D" w:rsidRDefault="0007304C" w:rsidP="00277B2E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Pupil Voice</w:t>
      </w:r>
      <w:r w:rsidR="00030F6D" w:rsidRPr="00D3553D">
        <w:rPr>
          <w:b/>
          <w:sz w:val="36"/>
          <w:szCs w:val="36"/>
        </w:rPr>
        <w:t xml:space="preserve"> and Independence</w:t>
      </w:r>
    </w:p>
    <w:p w:rsidR="00B52BC1" w:rsidRDefault="00277B2E" w:rsidP="0027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302F75">
        <w:rPr>
          <w:b/>
          <w:sz w:val="36"/>
          <w:szCs w:val="36"/>
        </w:rPr>
        <w:t>Pre-Formal Pathway Curriculum</w:t>
      </w:r>
    </w:p>
    <w:p w:rsidR="003F31F5" w:rsidRPr="003F31F5" w:rsidRDefault="003F31F5" w:rsidP="003F31F5">
      <w:r w:rsidRPr="000B7379">
        <w:t xml:space="preserve">The Pre-Formal Pathway curriculum for </w:t>
      </w:r>
      <w:r w:rsidRPr="003F31F5">
        <w:t xml:space="preserve">Pupil Voice and Independence </w:t>
      </w:r>
      <w:r w:rsidRPr="000B7379">
        <w:t>recognises that</w:t>
      </w:r>
      <w:r w:rsidRPr="003F31F5">
        <w:rPr>
          <w:rFonts w:cstheme="minorHAnsi"/>
          <w:shd w:val="clear" w:color="auto" w:fill="FFFFFF"/>
        </w:rPr>
        <w:t xml:space="preserve"> </w:t>
      </w:r>
      <w:r w:rsidRPr="001904D9">
        <w:rPr>
          <w:rFonts w:cstheme="minorHAnsi"/>
          <w:shd w:val="clear" w:color="auto" w:fill="FFFFFF"/>
        </w:rPr>
        <w:t>the physical well-being of the learner with PMLD is of paramount importance</w:t>
      </w:r>
      <w:r>
        <w:rPr>
          <w:rFonts w:cstheme="minorHAnsi"/>
          <w:shd w:val="clear" w:color="auto" w:fill="FFFFFF"/>
        </w:rPr>
        <w:t xml:space="preserve"> </w:t>
      </w:r>
      <w:r w:rsidRPr="001904D9">
        <w:rPr>
          <w:rFonts w:cstheme="minorHAnsi"/>
          <w:shd w:val="clear" w:color="auto" w:fill="FFFFFF"/>
        </w:rPr>
        <w:t>and may therefore take up a large percentage of curriculum time</w:t>
      </w:r>
      <w:r>
        <w:rPr>
          <w:rFonts w:cstheme="minorHAnsi"/>
          <w:shd w:val="clear" w:color="auto" w:fill="FFFFFF"/>
        </w:rPr>
        <w:t xml:space="preserve">. </w:t>
      </w:r>
      <w:r w:rsidR="00E601F8" w:rsidRPr="00E601F8">
        <w:rPr>
          <w:rFonts w:cstheme="minorHAnsi"/>
          <w:shd w:val="clear" w:color="auto" w:fill="FFFFFF"/>
        </w:rPr>
        <w:t xml:space="preserve">Personal Care within the curriculum rather than as an addition </w:t>
      </w:r>
      <w:r>
        <w:rPr>
          <w:rFonts w:cstheme="minorHAnsi"/>
          <w:shd w:val="clear" w:color="auto" w:fill="FFFFFF"/>
        </w:rPr>
        <w:t xml:space="preserve">It </w:t>
      </w:r>
      <w:r w:rsidRPr="001904D9">
        <w:rPr>
          <w:rFonts w:cstheme="minorHAnsi"/>
          <w:shd w:val="clear" w:color="auto" w:fill="FFFFFF"/>
        </w:rPr>
        <w:t>acknowledges the need to balance a learner’s therapeutic / medical needs, their ability to tolerate this and the promotion of independent activity and physical participation</w:t>
      </w:r>
      <w:r>
        <w:rPr>
          <w:rFonts w:cstheme="minorHAnsi"/>
          <w:shd w:val="clear" w:color="auto" w:fill="FFFFFF"/>
        </w:rPr>
        <w:t>.</w:t>
      </w:r>
    </w:p>
    <w:p w:rsidR="0089021D" w:rsidRDefault="00BB1E64" w:rsidP="00E52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 - </w:t>
      </w:r>
      <w:r>
        <w:rPr>
          <w:b/>
          <w:sz w:val="28"/>
          <w:szCs w:val="28"/>
          <w:lang w:val="en-US"/>
        </w:rPr>
        <w:t>W</w:t>
      </w:r>
      <w:r w:rsidRPr="005B290E">
        <w:rPr>
          <w:b/>
          <w:sz w:val="28"/>
          <w:szCs w:val="28"/>
          <w:lang w:val="en-US"/>
        </w:rPr>
        <w:t xml:space="preserve">hat are we trying to achieve through our </w:t>
      </w:r>
      <w:r w:rsidRPr="00D24A1E">
        <w:rPr>
          <w:b/>
          <w:sz w:val="28"/>
          <w:szCs w:val="28"/>
          <w:lang w:val="en-US"/>
        </w:rPr>
        <w:t>curriculum</w:t>
      </w:r>
      <w:r w:rsidRPr="005B290E">
        <w:rPr>
          <w:b/>
          <w:sz w:val="28"/>
          <w:szCs w:val="28"/>
          <w:lang w:val="en-US"/>
        </w:rPr>
        <w:t>?</w:t>
      </w:r>
    </w:p>
    <w:p w:rsidR="0058473E" w:rsidRPr="001904D9" w:rsidRDefault="003F31F5" w:rsidP="0031662E">
      <w:pPr>
        <w:spacing w:after="120"/>
      </w:pPr>
      <w:r>
        <w:rPr>
          <w:rFonts w:cs="Arial"/>
          <w:szCs w:val="28"/>
          <w:lang w:val="en-US"/>
        </w:rPr>
        <w:t>Learners following t</w:t>
      </w:r>
      <w:r w:rsidRPr="00442351">
        <w:rPr>
          <w:rFonts w:cs="Arial"/>
          <w:szCs w:val="28"/>
          <w:lang w:val="en-US"/>
        </w:rPr>
        <w:t>he</w:t>
      </w:r>
      <w:r w:rsidRPr="00442351">
        <w:t xml:space="preserve"> Pre-Formal Pathway</w:t>
      </w:r>
      <w:r w:rsidRPr="00442351">
        <w:rPr>
          <w:rFonts w:cs="Arial"/>
          <w:szCs w:val="28"/>
          <w:lang w:val="en-US"/>
        </w:rPr>
        <w:t xml:space="preserve"> curriculum for </w:t>
      </w:r>
      <w:r w:rsidR="0058473E" w:rsidRPr="001904D9">
        <w:t>Pupil V</w:t>
      </w:r>
      <w:r>
        <w:t>oice and Independence</w:t>
      </w:r>
      <w:r w:rsidR="00290F1F">
        <w:t>:</w:t>
      </w:r>
    </w:p>
    <w:p w:rsidR="003F31F5" w:rsidRPr="00442351" w:rsidRDefault="003F31F5" w:rsidP="008C5D44">
      <w:pPr>
        <w:pStyle w:val="ListParagraph"/>
        <w:numPr>
          <w:ilvl w:val="0"/>
          <w:numId w:val="40"/>
        </w:numPr>
        <w:spacing w:after="0" w:line="240" w:lineRule="auto"/>
        <w:ind w:left="720"/>
        <w:contextualSpacing w:val="0"/>
      </w:pPr>
      <w:r>
        <w:rPr>
          <w:rFonts w:cs="Arial"/>
          <w:szCs w:val="28"/>
          <w:lang w:val="en-US"/>
        </w:rPr>
        <w:t>Learn</w:t>
      </w:r>
      <w:r w:rsidRPr="00442351">
        <w:t xml:space="preserve"> holistically </w:t>
      </w:r>
      <w:r>
        <w:t>following a curriculum that is i</w:t>
      </w:r>
      <w:r w:rsidRPr="00442351">
        <w:rPr>
          <w:rFonts w:cs="Arial"/>
          <w:shd w:val="clear" w:color="auto" w:fill="FFFFFF"/>
        </w:rPr>
        <w:t>nterconnected.</w:t>
      </w:r>
    </w:p>
    <w:p w:rsidR="001904D9" w:rsidRPr="009D121C" w:rsidRDefault="00E601F8" w:rsidP="008C5D44">
      <w:pPr>
        <w:pStyle w:val="ListParagraph"/>
        <w:numPr>
          <w:ilvl w:val="0"/>
          <w:numId w:val="41"/>
        </w:numPr>
        <w:spacing w:after="0" w:line="240" w:lineRule="auto"/>
        <w:ind w:left="720"/>
        <w:contextualSpacing w:val="0"/>
        <w:rPr>
          <w:rFonts w:cstheme="minorHAnsi"/>
        </w:rPr>
      </w:pPr>
      <w:r>
        <w:rPr>
          <w:rFonts w:cstheme="minorHAnsi"/>
          <w:shd w:val="clear" w:color="auto" w:fill="FFFFFF"/>
        </w:rPr>
        <w:t>Will be a</w:t>
      </w:r>
      <w:r w:rsidR="009D121C" w:rsidRPr="001E012C">
        <w:rPr>
          <w:rFonts w:cstheme="minorHAnsi"/>
          <w:shd w:val="clear" w:color="auto" w:fill="FFFFFF"/>
        </w:rPr>
        <w:t xml:space="preserve">ctively </w:t>
      </w:r>
      <w:r>
        <w:rPr>
          <w:rFonts w:cstheme="minorHAnsi"/>
          <w:shd w:val="clear" w:color="auto" w:fill="FFFFFF"/>
        </w:rPr>
        <w:t>involved</w:t>
      </w:r>
      <w:r w:rsidR="00281B2C" w:rsidRPr="009D121C">
        <w:rPr>
          <w:rFonts w:cstheme="minorHAnsi"/>
          <w:shd w:val="clear" w:color="auto" w:fill="FFFFFF"/>
        </w:rPr>
        <w:t xml:space="preserve"> in personal care activities</w:t>
      </w:r>
      <w:r>
        <w:rPr>
          <w:rFonts w:cstheme="minorHAnsi"/>
          <w:shd w:val="clear" w:color="auto" w:fill="FFFFFF"/>
        </w:rPr>
        <w:t>.</w:t>
      </w:r>
    </w:p>
    <w:p w:rsidR="00281B2C" w:rsidRPr="001904D9" w:rsidRDefault="00E601F8" w:rsidP="008C5D44">
      <w:pPr>
        <w:pStyle w:val="ListParagraph"/>
        <w:numPr>
          <w:ilvl w:val="0"/>
          <w:numId w:val="41"/>
        </w:numPr>
        <w:spacing w:after="0" w:line="240" w:lineRule="auto"/>
        <w:ind w:left="720"/>
        <w:contextualSpacing w:val="0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Will receive care from </w:t>
      </w:r>
      <w:r w:rsidR="00281B2C" w:rsidRPr="001904D9">
        <w:rPr>
          <w:rFonts w:cstheme="minorHAnsi"/>
          <w:shd w:val="clear" w:color="auto" w:fill="FFFFFF"/>
        </w:rPr>
        <w:t xml:space="preserve">staff </w:t>
      </w:r>
      <w:r>
        <w:rPr>
          <w:rFonts w:cstheme="minorHAnsi"/>
          <w:shd w:val="clear" w:color="auto" w:fill="FFFFFF"/>
        </w:rPr>
        <w:t>who have had</w:t>
      </w:r>
      <w:r w:rsidR="00281B2C" w:rsidRPr="001904D9">
        <w:rPr>
          <w:rFonts w:cstheme="minorHAnsi"/>
          <w:shd w:val="clear" w:color="auto" w:fill="FFFFFF"/>
        </w:rPr>
        <w:t xml:space="preserve"> access to appropriate training and equipment</w:t>
      </w:r>
      <w:r>
        <w:rPr>
          <w:rFonts w:cstheme="minorHAnsi"/>
          <w:shd w:val="clear" w:color="auto" w:fill="FFFFFF"/>
        </w:rPr>
        <w:t>.</w:t>
      </w:r>
    </w:p>
    <w:p w:rsidR="0058473E" w:rsidRPr="001904D9" w:rsidRDefault="00E601F8" w:rsidP="008C5D44">
      <w:pPr>
        <w:pStyle w:val="ListParagraph"/>
        <w:numPr>
          <w:ilvl w:val="0"/>
          <w:numId w:val="40"/>
        </w:numPr>
        <w:spacing w:after="120"/>
        <w:ind w:left="720"/>
        <w:rPr>
          <w:rFonts w:cstheme="minorHAnsi"/>
        </w:rPr>
      </w:pPr>
      <w:r>
        <w:rPr>
          <w:rFonts w:cstheme="minorHAnsi"/>
          <w:bCs/>
        </w:rPr>
        <w:t xml:space="preserve">Take part in daily </w:t>
      </w:r>
      <w:r>
        <w:rPr>
          <w:rFonts w:cstheme="minorHAnsi"/>
          <w:b/>
          <w:bCs/>
        </w:rPr>
        <w:t>r</w:t>
      </w:r>
      <w:r w:rsidR="0058473E" w:rsidRPr="001904D9">
        <w:rPr>
          <w:rFonts w:cstheme="minorHAnsi"/>
          <w:b/>
          <w:bCs/>
        </w:rPr>
        <w:t>outines</w:t>
      </w:r>
      <w:r w:rsidR="0058473E" w:rsidRPr="001904D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that </w:t>
      </w:r>
      <w:r w:rsidR="0058473E" w:rsidRPr="001904D9">
        <w:rPr>
          <w:rFonts w:cstheme="minorHAnsi"/>
          <w:bCs/>
        </w:rPr>
        <w:t xml:space="preserve">underpin </w:t>
      </w:r>
      <w:r w:rsidR="0058473E" w:rsidRPr="001904D9">
        <w:rPr>
          <w:rFonts w:cstheme="minorHAnsi"/>
        </w:rPr>
        <w:t>th</w:t>
      </w:r>
      <w:r>
        <w:rPr>
          <w:rFonts w:cstheme="minorHAnsi"/>
        </w:rPr>
        <w:t>e curriculum.</w:t>
      </w:r>
    </w:p>
    <w:p w:rsidR="00F261EC" w:rsidRPr="00290F1F" w:rsidRDefault="00E601F8" w:rsidP="008C5D44">
      <w:pPr>
        <w:pStyle w:val="ListParagraph"/>
        <w:numPr>
          <w:ilvl w:val="0"/>
          <w:numId w:val="40"/>
        </w:numPr>
        <w:ind w:left="720"/>
        <w:rPr>
          <w:rFonts w:cstheme="minorHAnsi"/>
        </w:rPr>
      </w:pPr>
      <w:r>
        <w:rPr>
          <w:rFonts w:cstheme="minorHAnsi"/>
        </w:rPr>
        <w:t>Need to be supported with</w:t>
      </w:r>
      <w:r w:rsidR="00277B2E" w:rsidRPr="001904D9">
        <w:rPr>
          <w:rFonts w:cstheme="minorHAnsi"/>
        </w:rPr>
        <w:t xml:space="preserve"> </w:t>
      </w:r>
      <w:r w:rsidRPr="00E601F8">
        <w:rPr>
          <w:rFonts w:cstheme="minorHAnsi"/>
          <w:b/>
        </w:rPr>
        <w:t>t</w:t>
      </w:r>
      <w:r w:rsidR="0058473E" w:rsidRPr="001904D9">
        <w:rPr>
          <w:rFonts w:cstheme="minorHAnsi"/>
          <w:b/>
        </w:rPr>
        <w:t>ransitions</w:t>
      </w:r>
      <w:r>
        <w:rPr>
          <w:rFonts w:cstheme="minorHAnsi"/>
        </w:rPr>
        <w:t xml:space="preserve">, </w:t>
      </w:r>
      <w:r w:rsidR="0058473E" w:rsidRPr="001904D9">
        <w:rPr>
          <w:rFonts w:cstheme="minorHAnsi"/>
        </w:rPr>
        <w:t>harnessing the staffs’ detailed and close knowledge of the learner</w:t>
      </w:r>
      <w:r>
        <w:rPr>
          <w:rFonts w:cstheme="minorHAnsi"/>
        </w:rPr>
        <w:t xml:space="preserve">. </w:t>
      </w:r>
    </w:p>
    <w:p w:rsidR="00D5524A" w:rsidRPr="001904D9" w:rsidRDefault="00290F1F" w:rsidP="00F261EC">
      <w:pPr>
        <w:rPr>
          <w:rFonts w:cstheme="minorHAnsi"/>
          <w:b/>
        </w:rPr>
      </w:pPr>
      <w:r>
        <w:rPr>
          <w:rFonts w:cstheme="minorHAnsi"/>
          <w:b/>
        </w:rPr>
        <w:t xml:space="preserve">Learners taking part in </w:t>
      </w:r>
      <w:r w:rsidR="008C5D44">
        <w:rPr>
          <w:rFonts w:cstheme="minorHAnsi"/>
          <w:b/>
        </w:rPr>
        <w:t xml:space="preserve">curriculum activities covering </w:t>
      </w:r>
      <w:r>
        <w:rPr>
          <w:rFonts w:cstheme="minorHAnsi"/>
          <w:b/>
        </w:rPr>
        <w:t>r</w:t>
      </w:r>
      <w:r w:rsidR="00D5524A" w:rsidRPr="001904D9">
        <w:rPr>
          <w:rFonts w:cstheme="minorHAnsi"/>
          <w:b/>
        </w:rPr>
        <w:t>outines</w:t>
      </w:r>
      <w:r>
        <w:rPr>
          <w:rFonts w:cstheme="minorHAnsi"/>
          <w:b/>
        </w:rPr>
        <w:t xml:space="preserve"> and personal c</w:t>
      </w:r>
      <w:r w:rsidR="004B7512" w:rsidRPr="001904D9">
        <w:rPr>
          <w:rFonts w:cstheme="minorHAnsi"/>
          <w:b/>
        </w:rPr>
        <w:t>are</w:t>
      </w:r>
      <w:r>
        <w:rPr>
          <w:rFonts w:cstheme="minorHAnsi"/>
          <w:b/>
        </w:rPr>
        <w:t>:</w:t>
      </w:r>
    </w:p>
    <w:p w:rsidR="004B7512" w:rsidRPr="008C5D44" w:rsidRDefault="00290F1F" w:rsidP="008C5D44">
      <w:pPr>
        <w:pStyle w:val="ListParagraph"/>
        <w:numPr>
          <w:ilvl w:val="0"/>
          <w:numId w:val="47"/>
        </w:numPr>
        <w:tabs>
          <w:tab w:val="num" w:pos="3240"/>
        </w:tabs>
        <w:autoSpaceDE w:val="0"/>
        <w:autoSpaceDN w:val="0"/>
        <w:adjustRightInd w:val="0"/>
        <w:spacing w:before="75" w:after="75" w:line="240" w:lineRule="auto"/>
        <w:ind w:right="567"/>
        <w:rPr>
          <w:rFonts w:eastAsia="Times New Roman" w:cstheme="minorHAnsi"/>
          <w:lang w:val="en" w:eastAsia="en-GB"/>
        </w:rPr>
      </w:pPr>
      <w:r w:rsidRPr="008C5D44">
        <w:rPr>
          <w:rFonts w:cstheme="minorHAnsi"/>
          <w:lang w:val="en-US"/>
        </w:rPr>
        <w:t>Have</w:t>
      </w:r>
      <w:r w:rsidR="008C5D44" w:rsidRPr="008C5D44">
        <w:rPr>
          <w:rFonts w:cstheme="minorHAnsi"/>
          <w:lang w:val="en-US"/>
        </w:rPr>
        <w:t xml:space="preserve"> sufficient timetabled sessions to cover</w:t>
      </w:r>
      <w:r w:rsidRPr="008C5D44">
        <w:rPr>
          <w:rFonts w:cstheme="minorHAnsi"/>
        </w:rPr>
        <w:t xml:space="preserve"> p</w:t>
      </w:r>
      <w:r w:rsidR="008C5D44" w:rsidRPr="008C5D44">
        <w:rPr>
          <w:rFonts w:cstheme="minorHAnsi"/>
        </w:rPr>
        <w:t>ersonal care a</w:t>
      </w:r>
      <w:r w:rsidR="004B7512" w:rsidRPr="008C5D44">
        <w:rPr>
          <w:rFonts w:cstheme="minorHAnsi"/>
        </w:rPr>
        <w:t xml:space="preserve">s a teaching and learning opportunity </w:t>
      </w:r>
      <w:r w:rsidR="008C5D44" w:rsidRPr="008C5D44">
        <w:rPr>
          <w:rFonts w:cstheme="minorHAnsi"/>
        </w:rPr>
        <w:t xml:space="preserve">e.g. </w:t>
      </w:r>
      <w:r w:rsidR="007C6552">
        <w:rPr>
          <w:rFonts w:eastAsia="Times New Roman" w:cstheme="minorHAnsi"/>
          <w:lang w:val="en" w:eastAsia="en-GB"/>
        </w:rPr>
        <w:t>e</w:t>
      </w:r>
      <w:r w:rsidR="004B7512" w:rsidRPr="008C5D44">
        <w:rPr>
          <w:rFonts w:eastAsia="Times New Roman" w:cstheme="minorHAnsi"/>
          <w:lang w:val="en" w:eastAsia="en-GB"/>
        </w:rPr>
        <w:t xml:space="preserve">ating and drinking (including </w:t>
      </w:r>
      <w:r w:rsidR="00323E00" w:rsidRPr="008C5D44">
        <w:rPr>
          <w:rFonts w:eastAsia="Times New Roman" w:cstheme="minorHAnsi"/>
          <w:lang w:val="en" w:eastAsia="en-GB"/>
        </w:rPr>
        <w:t xml:space="preserve">gastrostomy feeds and </w:t>
      </w:r>
      <w:r w:rsidR="008C5D44" w:rsidRPr="008C5D44">
        <w:rPr>
          <w:rFonts w:eastAsia="Times New Roman" w:cstheme="minorHAnsi"/>
          <w:lang w:val="en" w:eastAsia="en-GB"/>
        </w:rPr>
        <w:t>oral health), d</w:t>
      </w:r>
      <w:r w:rsidR="004B7512" w:rsidRPr="008C5D44">
        <w:rPr>
          <w:rFonts w:eastAsia="Times New Roman" w:cstheme="minorHAnsi"/>
          <w:lang w:val="en" w:eastAsia="en-GB"/>
        </w:rPr>
        <w:t>ressing/undressi</w:t>
      </w:r>
      <w:r w:rsidR="008C5D44" w:rsidRPr="008C5D44">
        <w:rPr>
          <w:rFonts w:eastAsia="Times New Roman" w:cstheme="minorHAnsi"/>
          <w:lang w:val="en" w:eastAsia="en-GB"/>
        </w:rPr>
        <w:t>ng (including choosing clothes), t</w:t>
      </w:r>
      <w:r w:rsidR="004B7512" w:rsidRPr="008C5D44">
        <w:rPr>
          <w:rFonts w:eastAsia="Times New Roman" w:cstheme="minorHAnsi"/>
          <w:lang w:val="en" w:eastAsia="en-GB"/>
        </w:rPr>
        <w:t>oileting and toilet training, and me</w:t>
      </w:r>
      <w:r w:rsidR="00323E00" w:rsidRPr="008C5D44">
        <w:rPr>
          <w:rFonts w:eastAsia="Times New Roman" w:cstheme="minorHAnsi"/>
          <w:lang w:val="en" w:eastAsia="en-GB"/>
        </w:rPr>
        <w:t>nstruation (including changing pads</w:t>
      </w:r>
      <w:r w:rsidR="008C5D44" w:rsidRPr="008C5D44">
        <w:rPr>
          <w:rFonts w:eastAsia="Times New Roman" w:cstheme="minorHAnsi"/>
          <w:lang w:val="en" w:eastAsia="en-GB"/>
        </w:rPr>
        <w:t xml:space="preserve"> and sanitary pads), p</w:t>
      </w:r>
      <w:r w:rsidR="004B7512" w:rsidRPr="008C5D44">
        <w:rPr>
          <w:rFonts w:eastAsia="Times New Roman" w:cstheme="minorHAnsi"/>
          <w:lang w:val="en" w:eastAsia="en-GB"/>
        </w:rPr>
        <w:t>ersonal hygiene (including washing, shaving</w:t>
      </w:r>
      <w:r w:rsidR="008C5D44" w:rsidRPr="008C5D44">
        <w:rPr>
          <w:rFonts w:eastAsia="Times New Roman" w:cstheme="minorHAnsi"/>
          <w:lang w:val="en" w:eastAsia="en-GB"/>
        </w:rPr>
        <w:t>, brushing hair, make-up, etc.), m</w:t>
      </w:r>
      <w:r w:rsidR="004B7512" w:rsidRPr="008C5D44">
        <w:rPr>
          <w:rFonts w:eastAsia="Times New Roman" w:cstheme="minorHAnsi"/>
          <w:lang w:val="en" w:eastAsia="en-GB"/>
        </w:rPr>
        <w:t>edication, medical procedures and physical health tasks.</w:t>
      </w:r>
    </w:p>
    <w:p w:rsidR="008C5D44" w:rsidRPr="008C5D44" w:rsidRDefault="008C5D44" w:rsidP="008C5D4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right="567"/>
        <w:rPr>
          <w:i/>
          <w:lang w:val="en-US"/>
        </w:rPr>
      </w:pPr>
      <w:r w:rsidRPr="008C5D44">
        <w:rPr>
          <w:lang w:val="en-US"/>
        </w:rPr>
        <w:t>H</w:t>
      </w:r>
      <w:proofErr w:type="spellStart"/>
      <w:r w:rsidR="000D33CB" w:rsidRPr="001904D9">
        <w:t>ave</w:t>
      </w:r>
      <w:proofErr w:type="spellEnd"/>
      <w:r w:rsidR="000D33CB" w:rsidRPr="001904D9">
        <w:t xml:space="preserve"> multiple opportunities to practise and learn</w:t>
      </w:r>
      <w:r w:rsidR="00915048" w:rsidRPr="001904D9">
        <w:t xml:space="preserve"> routines</w:t>
      </w:r>
      <w:r w:rsidR="000D33CB" w:rsidRPr="001904D9">
        <w:t>.</w:t>
      </w:r>
    </w:p>
    <w:p w:rsidR="008C5D44" w:rsidRPr="008C5D44" w:rsidRDefault="008C5D44" w:rsidP="008C5D4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right="567"/>
        <w:rPr>
          <w:i/>
          <w:lang w:val="en-US"/>
        </w:rPr>
      </w:pPr>
      <w:r>
        <w:t>H</w:t>
      </w:r>
      <w:r w:rsidRPr="001904D9">
        <w:t>ave access to necessary adaptations and differentiation to be as independent with their routines and personal care as possible.</w:t>
      </w:r>
    </w:p>
    <w:p w:rsidR="008C5D44" w:rsidRDefault="008C5D44" w:rsidP="008C5D4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right="567"/>
      </w:pPr>
      <w:r>
        <w:t xml:space="preserve">Are </w:t>
      </w:r>
      <w:r w:rsidR="000D33CB" w:rsidRPr="001904D9">
        <w:t>support</w:t>
      </w:r>
      <w:r>
        <w:t>ed to express their choices</w:t>
      </w:r>
    </w:p>
    <w:p w:rsidR="008C5D44" w:rsidRDefault="00B51427" w:rsidP="008C5D4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right="567"/>
      </w:pPr>
      <w:r>
        <w:t>Are taught how to communicate</w:t>
      </w:r>
      <w:bookmarkStart w:id="0" w:name="_GoBack"/>
      <w:bookmarkEnd w:id="0"/>
      <w:r w:rsidR="008C5D44">
        <w:t xml:space="preserve"> “no”,</w:t>
      </w:r>
      <w:r w:rsidR="000D33CB" w:rsidRPr="001904D9">
        <w:t xml:space="preserve"> listened to</w:t>
      </w:r>
      <w:r w:rsidR="001E012C">
        <w:t xml:space="preserve"> and </w:t>
      </w:r>
      <w:r w:rsidR="008C5D44">
        <w:t xml:space="preserve">have </w:t>
      </w:r>
      <w:r w:rsidR="001E012C">
        <w:t>their</w:t>
      </w:r>
      <w:r w:rsidR="008C5D44">
        <w:t xml:space="preserve"> “no” </w:t>
      </w:r>
      <w:r w:rsidR="000D33CB" w:rsidRPr="001904D9">
        <w:t>acted upon.</w:t>
      </w:r>
      <w:r w:rsidR="00346B7B">
        <w:t xml:space="preserve">  </w:t>
      </w:r>
    </w:p>
    <w:p w:rsidR="008C5D44" w:rsidRPr="008C5D44" w:rsidRDefault="008C5D44" w:rsidP="008C5D4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right="567"/>
        <w:rPr>
          <w:b/>
        </w:rPr>
      </w:pPr>
      <w:r>
        <w:t>Have</w:t>
      </w:r>
      <w:r w:rsidR="000D33CB" w:rsidRPr="001904D9">
        <w:t xml:space="preserve"> respectful and dignified support to do as much as he/she can do for him/herself. </w:t>
      </w:r>
    </w:p>
    <w:p w:rsidR="008C5D44" w:rsidRDefault="008C5D44" w:rsidP="008C5D44">
      <w:pPr>
        <w:autoSpaceDE w:val="0"/>
        <w:autoSpaceDN w:val="0"/>
        <w:adjustRightInd w:val="0"/>
        <w:spacing w:after="120" w:line="240" w:lineRule="auto"/>
        <w:ind w:right="567"/>
        <w:rPr>
          <w:rFonts w:cstheme="minorHAnsi"/>
          <w:b/>
        </w:rPr>
      </w:pPr>
    </w:p>
    <w:p w:rsidR="000A07C4" w:rsidRPr="008C5D44" w:rsidRDefault="008C5D44" w:rsidP="008C5D44">
      <w:pPr>
        <w:autoSpaceDE w:val="0"/>
        <w:autoSpaceDN w:val="0"/>
        <w:adjustRightInd w:val="0"/>
        <w:spacing w:after="120" w:line="240" w:lineRule="auto"/>
        <w:ind w:right="567"/>
        <w:rPr>
          <w:b/>
        </w:rPr>
      </w:pPr>
      <w:r>
        <w:rPr>
          <w:rFonts w:cstheme="minorHAnsi"/>
          <w:b/>
        </w:rPr>
        <w:t>Learners taking part in curriculum activities covering t</w:t>
      </w:r>
      <w:r w:rsidR="000A07C4" w:rsidRPr="008C5D44">
        <w:rPr>
          <w:b/>
        </w:rPr>
        <w:t>ransitions</w:t>
      </w:r>
    </w:p>
    <w:p w:rsidR="000A07C4" w:rsidRPr="00D851FC" w:rsidRDefault="008C5D44" w:rsidP="00D5524A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</w:rPr>
        <w:t xml:space="preserve">Experience </w:t>
      </w:r>
      <w:r w:rsidRPr="00D851FC">
        <w:t>continuity</w:t>
      </w:r>
      <w:r>
        <w:t xml:space="preserve"> of approach throughout their</w:t>
      </w:r>
      <w:r w:rsidRPr="00D851FC">
        <w:t xml:space="preserve"> lives</w:t>
      </w:r>
      <w:r w:rsidRPr="00D851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through school</w:t>
      </w:r>
      <w:r w:rsidR="000A07C4" w:rsidRPr="00D851FC">
        <w:rPr>
          <w:rFonts w:ascii="Calibri" w:hAnsi="Calibri" w:cs="Calibri"/>
        </w:rPr>
        <w:t xml:space="preserve"> </w:t>
      </w:r>
      <w:r>
        <w:t>communication</w:t>
      </w:r>
      <w:r w:rsidR="000A07C4" w:rsidRPr="00D851FC">
        <w:t xml:space="preserve"> with parents, carers and other professionals</w:t>
      </w:r>
      <w:r>
        <w:t>.</w:t>
      </w:r>
    </w:p>
    <w:p w:rsidR="000A07C4" w:rsidRPr="000D33CB" w:rsidRDefault="008C5D44" w:rsidP="008C5D44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>
        <w:rPr>
          <w:rFonts w:ascii="Calibri" w:hAnsi="Calibri" w:cs="Calibri"/>
        </w:rPr>
        <w:t xml:space="preserve">Have </w:t>
      </w:r>
      <w:r w:rsidR="000A07C4" w:rsidRPr="00D851FC">
        <w:rPr>
          <w:rFonts w:ascii="Calibri" w:hAnsi="Calibri" w:cs="Calibri"/>
        </w:rPr>
        <w:t xml:space="preserve">transitions </w:t>
      </w:r>
      <w:r>
        <w:rPr>
          <w:rFonts w:ascii="Calibri" w:hAnsi="Calibri" w:cs="Calibri"/>
        </w:rPr>
        <w:t xml:space="preserve">supported </w:t>
      </w:r>
      <w:r w:rsidR="000A07C4" w:rsidRPr="00D851FC">
        <w:rPr>
          <w:rFonts w:ascii="Calibri" w:hAnsi="Calibri" w:cs="Calibri"/>
        </w:rPr>
        <w:t xml:space="preserve">within school through the use of cues including touch and sound cues </w:t>
      </w:r>
      <w:r>
        <w:rPr>
          <w:rFonts w:ascii="Calibri" w:hAnsi="Calibri" w:cs="Calibri"/>
        </w:rPr>
        <w:t xml:space="preserve">and </w:t>
      </w:r>
      <w:r w:rsidRPr="001E012C">
        <w:rPr>
          <w:rFonts w:ascii="Calibri" w:hAnsi="Calibri" w:cs="Calibri"/>
        </w:rPr>
        <w:t>Objects</w:t>
      </w:r>
      <w:r w:rsidR="000A07C4" w:rsidRPr="001E012C">
        <w:rPr>
          <w:rFonts w:ascii="Calibri" w:hAnsi="Calibri" w:cs="Calibri"/>
        </w:rPr>
        <w:t xml:space="preserve"> of Reference.</w:t>
      </w:r>
      <w:r w:rsidR="00D5524A" w:rsidRPr="001E012C">
        <w:rPr>
          <w:rFonts w:ascii="Calibri" w:hAnsi="Calibri" w:cs="Calibri"/>
        </w:rPr>
        <w:t xml:space="preserve"> </w:t>
      </w:r>
    </w:p>
    <w:p w:rsidR="000A07C4" w:rsidRPr="00E56943" w:rsidRDefault="008C5D44" w:rsidP="000A07C4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</w:rPr>
        <w:t xml:space="preserve">Have </w:t>
      </w:r>
      <w:r w:rsidRPr="00E56943">
        <w:t xml:space="preserve">current, relevant </w:t>
      </w:r>
      <w:r>
        <w:t xml:space="preserve">information about </w:t>
      </w:r>
      <w:r w:rsidR="000A07C4" w:rsidRPr="00E56943">
        <w:t>passed on</w:t>
      </w:r>
      <w:r>
        <w:t xml:space="preserve"> -</w:t>
      </w:r>
      <w:r w:rsidR="000A07C4" w:rsidRPr="00E56943">
        <w:t xml:space="preserve"> both long term, as in the learner’s Communication Passport and short term, as in a learner’s Home School Contact book. </w:t>
      </w:r>
    </w:p>
    <w:p w:rsidR="000A07C4" w:rsidRPr="00E56943" w:rsidRDefault="008C5D44" w:rsidP="000A07C4">
      <w:pPr>
        <w:pStyle w:val="ListParagraph"/>
        <w:numPr>
          <w:ilvl w:val="0"/>
          <w:numId w:val="1"/>
        </w:numPr>
        <w:spacing w:after="120"/>
      </w:pPr>
      <w:r>
        <w:rPr>
          <w:rFonts w:ascii="Calibri" w:hAnsi="Calibri" w:cs="Calibri"/>
        </w:rPr>
        <w:t>Have</w:t>
      </w:r>
      <w:r w:rsidR="000A07C4" w:rsidRPr="00E56943">
        <w:rPr>
          <w:rFonts w:ascii="Calibri" w:hAnsi="Calibri" w:cs="Calibri"/>
        </w:rPr>
        <w:t xml:space="preserve"> </w:t>
      </w:r>
      <w:r w:rsidR="000A07C4" w:rsidRPr="00E56943">
        <w:rPr>
          <w:rStyle w:val="ColorfulGrid-Accent1Char"/>
          <w:i w:val="0"/>
          <w:color w:val="auto"/>
          <w:sz w:val="22"/>
          <w:szCs w:val="22"/>
        </w:rPr>
        <w:t>Communication Passports</w:t>
      </w:r>
      <w:r w:rsidR="000A07C4" w:rsidRPr="00E56943">
        <w:t xml:space="preserve"> </w:t>
      </w:r>
      <w:r>
        <w:t xml:space="preserve">that </w:t>
      </w:r>
      <w:r w:rsidR="000A07C4" w:rsidRPr="00E56943">
        <w:t>are updated regularly so that they are available to support transition for tha</w:t>
      </w:r>
      <w:r w:rsidR="003F0726">
        <w:t>t learner in school and at home.</w:t>
      </w:r>
    </w:p>
    <w:p w:rsidR="00E523B8" w:rsidRPr="007D4B05" w:rsidRDefault="00765A23" w:rsidP="00E52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Cu</w:t>
      </w:r>
      <w:r w:rsidR="00E523B8" w:rsidRPr="007D4B05">
        <w:rPr>
          <w:b/>
          <w:sz w:val="24"/>
          <w:szCs w:val="24"/>
        </w:rPr>
        <w:t>rriculum Design</w:t>
      </w:r>
      <w:r w:rsidR="007D4B05" w:rsidRPr="007D4B05">
        <w:rPr>
          <w:b/>
          <w:sz w:val="24"/>
          <w:szCs w:val="24"/>
        </w:rPr>
        <w:t>;</w:t>
      </w:r>
    </w:p>
    <w:p w:rsidR="008C5D44" w:rsidRPr="00F766EB" w:rsidRDefault="008C5D44" w:rsidP="008C5D44">
      <w:pPr>
        <w:spacing w:after="0"/>
        <w:rPr>
          <w:rFonts w:cstheme="minorHAnsi"/>
        </w:rPr>
      </w:pPr>
      <w:r>
        <w:rPr>
          <w:rFonts w:cstheme="minorHAnsi"/>
        </w:rPr>
        <w:t xml:space="preserve">All pre-formal learners throughout the school will </w:t>
      </w:r>
      <w:r w:rsidRPr="00F766EB">
        <w:rPr>
          <w:rFonts w:cstheme="minorHAnsi"/>
        </w:rPr>
        <w:t>focus</w:t>
      </w:r>
      <w:r>
        <w:rPr>
          <w:rFonts w:cstheme="minorHAnsi"/>
        </w:rPr>
        <w:t xml:space="preserve"> on</w:t>
      </w:r>
      <w:r w:rsidRPr="00650FEF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Pr="00106999">
        <w:rPr>
          <w:rFonts w:cstheme="minorHAnsi"/>
        </w:rPr>
        <w:t xml:space="preserve"> EYFS Prime areas of development</w:t>
      </w:r>
      <w:r w:rsidRPr="00F766EB">
        <w:rPr>
          <w:rFonts w:cstheme="minorHAnsi"/>
        </w:rPr>
        <w:t xml:space="preserve">: </w:t>
      </w:r>
    </w:p>
    <w:p w:rsidR="008C5D44" w:rsidRPr="00F766EB" w:rsidRDefault="008C5D44" w:rsidP="008C5D44">
      <w:pPr>
        <w:spacing w:after="0"/>
        <w:ind w:left="720"/>
        <w:rPr>
          <w:rFonts w:cstheme="minorHAnsi"/>
        </w:rPr>
      </w:pPr>
      <w:r w:rsidRPr="00F766EB">
        <w:rPr>
          <w:rFonts w:cstheme="minorHAnsi"/>
        </w:rPr>
        <w:t>•</w:t>
      </w:r>
      <w:r w:rsidRPr="00F766EB">
        <w:rPr>
          <w:rFonts w:cstheme="minorHAnsi"/>
        </w:rPr>
        <w:tab/>
        <w:t xml:space="preserve">Communication and Language, </w:t>
      </w:r>
    </w:p>
    <w:p w:rsidR="008C5D44" w:rsidRPr="00F766EB" w:rsidRDefault="008C5D44" w:rsidP="008C5D44">
      <w:pPr>
        <w:spacing w:after="0"/>
        <w:ind w:left="720"/>
        <w:rPr>
          <w:rFonts w:cstheme="minorHAnsi"/>
        </w:rPr>
      </w:pPr>
      <w:r w:rsidRPr="00F766EB">
        <w:rPr>
          <w:rFonts w:cstheme="minorHAnsi"/>
        </w:rPr>
        <w:t>•</w:t>
      </w:r>
      <w:r w:rsidRPr="00F766EB">
        <w:rPr>
          <w:rFonts w:cstheme="minorHAnsi"/>
        </w:rPr>
        <w:tab/>
        <w:t xml:space="preserve">Personal, Social and Emotional Development </w:t>
      </w:r>
    </w:p>
    <w:p w:rsidR="008C5D44" w:rsidRDefault="008C5D44" w:rsidP="008C5D44">
      <w:pPr>
        <w:ind w:left="720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</w:r>
      <w:r w:rsidRPr="00F766EB">
        <w:rPr>
          <w:rFonts w:cstheme="minorHAnsi"/>
        </w:rPr>
        <w:t xml:space="preserve">Physical Development. </w:t>
      </w:r>
    </w:p>
    <w:p w:rsidR="008C5D44" w:rsidRDefault="008C5D44" w:rsidP="008C5D44">
      <w:r>
        <w:rPr>
          <w:rFonts w:cstheme="minorHAnsi"/>
        </w:rPr>
        <w:t xml:space="preserve">A broad and balanced curriculum is achieved through accessing content from the full pre-formal curriculum including </w:t>
      </w:r>
      <w:r w:rsidRPr="003F31F5">
        <w:t>Pupil Voice and Independence</w:t>
      </w:r>
      <w:r>
        <w:rPr>
          <w:rFonts w:cstheme="minorHAnsi"/>
        </w:rPr>
        <w:t xml:space="preserve">, and also through the </w:t>
      </w:r>
      <w:r w:rsidRPr="00442351">
        <w:t>School Department cycle</w:t>
      </w:r>
      <w:r>
        <w:t>s</w:t>
      </w:r>
      <w:r w:rsidRPr="00442351">
        <w:t xml:space="preserve"> of termly classroom cross-curricular topics</w:t>
      </w:r>
      <w:r>
        <w:t>.</w:t>
      </w:r>
    </w:p>
    <w:p w:rsidR="008C5D44" w:rsidRDefault="008C5D44" w:rsidP="001E5902">
      <w:pPr>
        <w:rPr>
          <w:b/>
          <w:sz w:val="28"/>
          <w:szCs w:val="28"/>
        </w:rPr>
      </w:pPr>
    </w:p>
    <w:p w:rsidR="008C5D44" w:rsidRDefault="008C5D44" w:rsidP="001E5902">
      <w:pPr>
        <w:rPr>
          <w:b/>
          <w:sz w:val="28"/>
          <w:szCs w:val="28"/>
        </w:rPr>
      </w:pPr>
    </w:p>
    <w:p w:rsidR="008C5D44" w:rsidRDefault="008C5D44" w:rsidP="001E5902">
      <w:pPr>
        <w:rPr>
          <w:b/>
          <w:sz w:val="28"/>
          <w:szCs w:val="28"/>
        </w:rPr>
      </w:pPr>
    </w:p>
    <w:p w:rsidR="008C5D44" w:rsidRDefault="008C5D44" w:rsidP="001E5902">
      <w:pPr>
        <w:rPr>
          <w:b/>
          <w:sz w:val="28"/>
          <w:szCs w:val="28"/>
        </w:rPr>
      </w:pPr>
    </w:p>
    <w:p w:rsidR="008C5D44" w:rsidRDefault="008C5D44" w:rsidP="001E5902">
      <w:pPr>
        <w:rPr>
          <w:b/>
          <w:sz w:val="28"/>
          <w:szCs w:val="28"/>
        </w:rPr>
      </w:pPr>
    </w:p>
    <w:p w:rsidR="008C5D44" w:rsidRDefault="008C5D44" w:rsidP="001E5902">
      <w:pPr>
        <w:rPr>
          <w:b/>
          <w:sz w:val="28"/>
          <w:szCs w:val="28"/>
        </w:rPr>
      </w:pPr>
    </w:p>
    <w:p w:rsidR="008C5D44" w:rsidRDefault="008C5D44" w:rsidP="001E5902">
      <w:pPr>
        <w:rPr>
          <w:b/>
          <w:sz w:val="28"/>
          <w:szCs w:val="28"/>
        </w:rPr>
      </w:pPr>
    </w:p>
    <w:p w:rsidR="001E5902" w:rsidRDefault="001E5902" w:rsidP="001E59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Implementation - </w:t>
      </w:r>
      <w:r>
        <w:rPr>
          <w:b/>
          <w:sz w:val="28"/>
          <w:szCs w:val="28"/>
          <w:lang w:val="en-US"/>
        </w:rPr>
        <w:t>H</w:t>
      </w:r>
      <w:r w:rsidRPr="005B290E">
        <w:rPr>
          <w:b/>
          <w:sz w:val="28"/>
          <w:szCs w:val="28"/>
          <w:lang w:val="en-US"/>
        </w:rPr>
        <w:t>ow is our curriculum being delivered?</w:t>
      </w:r>
    </w:p>
    <w:p w:rsidR="005D356A" w:rsidRPr="00416294" w:rsidRDefault="005D356A" w:rsidP="005D356A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</w:p>
    <w:tbl>
      <w:tblPr>
        <w:tblStyle w:val="TableGrid"/>
        <w:tblW w:w="14122" w:type="dxa"/>
        <w:jc w:val="center"/>
        <w:tblLook w:val="04A0" w:firstRow="1" w:lastRow="0" w:firstColumn="1" w:lastColumn="0" w:noHBand="0" w:noVBand="1"/>
      </w:tblPr>
      <w:tblGrid>
        <w:gridCol w:w="2949"/>
        <w:gridCol w:w="2895"/>
        <w:gridCol w:w="4780"/>
        <w:gridCol w:w="3498"/>
      </w:tblGrid>
      <w:tr w:rsidR="001F6D16" w:rsidTr="00D439C7">
        <w:trPr>
          <w:jc w:val="center"/>
        </w:trPr>
        <w:tc>
          <w:tcPr>
            <w:tcW w:w="2949" w:type="dxa"/>
          </w:tcPr>
          <w:p w:rsidR="001F6D16" w:rsidRPr="001E012C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E012C">
              <w:rPr>
                <w:rFonts w:cstheme="minorHAnsi"/>
                <w:b/>
              </w:rPr>
              <w:t>Assessment  Framework Level</w:t>
            </w:r>
          </w:p>
        </w:tc>
        <w:tc>
          <w:tcPr>
            <w:tcW w:w="2895" w:type="dxa"/>
          </w:tcPr>
          <w:p w:rsidR="001F6D16" w:rsidRPr="001E012C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E012C">
              <w:rPr>
                <w:rFonts w:cstheme="minorHAnsi"/>
                <w:b/>
              </w:rPr>
              <w:t>Curriculum Content</w:t>
            </w:r>
          </w:p>
          <w:p w:rsidR="001F6D16" w:rsidRPr="001E012C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E012C">
              <w:rPr>
                <w:rFonts w:cstheme="minorHAnsi"/>
                <w:b/>
              </w:rPr>
              <w:t>What the learner is learning</w:t>
            </w:r>
          </w:p>
        </w:tc>
        <w:tc>
          <w:tcPr>
            <w:tcW w:w="4780" w:type="dxa"/>
          </w:tcPr>
          <w:p w:rsidR="001F6D16" w:rsidRPr="001E012C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E012C">
              <w:rPr>
                <w:rFonts w:cstheme="minorHAnsi"/>
                <w:b/>
              </w:rPr>
              <w:t>What the adult working with the learner does</w:t>
            </w:r>
          </w:p>
        </w:tc>
        <w:tc>
          <w:tcPr>
            <w:tcW w:w="3498" w:type="dxa"/>
          </w:tcPr>
          <w:p w:rsidR="001F6D16" w:rsidRPr="001E012C" w:rsidRDefault="001F6D16" w:rsidP="00D439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1E012C">
              <w:rPr>
                <w:rFonts w:cstheme="minorHAnsi"/>
                <w:b/>
              </w:rPr>
              <w:t>Enabling Responsive Environment</w:t>
            </w:r>
          </w:p>
          <w:p w:rsidR="001F6D16" w:rsidRPr="001E012C" w:rsidRDefault="001F6D16" w:rsidP="001E01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1E012C">
              <w:rPr>
                <w:rFonts w:cstheme="minorHAnsi"/>
                <w:b/>
              </w:rPr>
              <w:t xml:space="preserve">Learning Opportunities  / What is provided </w:t>
            </w:r>
          </w:p>
        </w:tc>
      </w:tr>
      <w:tr w:rsidR="001F6D16" w:rsidTr="001A26E5">
        <w:trPr>
          <w:trHeight w:val="2025"/>
          <w:jc w:val="center"/>
        </w:trPr>
        <w:tc>
          <w:tcPr>
            <w:tcW w:w="2949" w:type="dxa"/>
          </w:tcPr>
          <w:p w:rsidR="000B3275" w:rsidRPr="00A030E4" w:rsidRDefault="000B3275" w:rsidP="000B3275">
            <w:pPr>
              <w:autoSpaceDE w:val="0"/>
              <w:autoSpaceDN w:val="0"/>
              <w:adjustRightInd w:val="0"/>
            </w:pPr>
            <w:r w:rsidRPr="00A030E4">
              <w:rPr>
                <w:b/>
              </w:rPr>
              <w:t>Encounter (</w:t>
            </w:r>
            <w:r w:rsidRPr="00A030E4">
              <w:rPr>
                <w:rFonts w:cstheme="minorHAnsi"/>
                <w:b/>
              </w:rPr>
              <w:t>P1i)</w:t>
            </w:r>
          </w:p>
          <w:p w:rsidR="001F6D16" w:rsidRPr="001803BE" w:rsidRDefault="001F6D16" w:rsidP="006462F4">
            <w:pPr>
              <w:autoSpaceDE w:val="0"/>
              <w:autoSpaceDN w:val="0"/>
              <w:adjustRightInd w:val="0"/>
            </w:pPr>
            <w:r w:rsidRPr="001803BE">
              <w:rPr>
                <w:rFonts w:cstheme="minorHAnsi"/>
              </w:rPr>
              <w:t xml:space="preserve">Pupils </w:t>
            </w:r>
            <w:r w:rsidRPr="001803BE">
              <w:t>encounter activities and experiences.</w:t>
            </w:r>
          </w:p>
          <w:p w:rsidR="001F6D16" w:rsidRPr="001803BE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F6D16" w:rsidRPr="001803BE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F6D16" w:rsidRPr="001803BE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F6D16" w:rsidRPr="001803BE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F6D16" w:rsidRPr="00A73D7E" w:rsidRDefault="001F6D16" w:rsidP="006462F4"/>
        </w:tc>
        <w:tc>
          <w:tcPr>
            <w:tcW w:w="2895" w:type="dxa"/>
          </w:tcPr>
          <w:p w:rsidR="001F6D16" w:rsidRPr="00A73D7E" w:rsidRDefault="001F6D16" w:rsidP="006462F4">
            <w:pPr>
              <w:autoSpaceDE w:val="0"/>
              <w:autoSpaceDN w:val="0"/>
              <w:adjustRightInd w:val="0"/>
            </w:pPr>
            <w:r w:rsidRPr="00A73D7E">
              <w:t>Pupils are supported to encounter activities and experiences and to develop changes in behaviour that are not reflex responses.</w:t>
            </w:r>
          </w:p>
          <w:p w:rsidR="001F6D16" w:rsidRPr="00A73D7E" w:rsidRDefault="001F6D16" w:rsidP="006462F4">
            <w:pPr>
              <w:autoSpaceDE w:val="0"/>
              <w:autoSpaceDN w:val="0"/>
              <w:adjustRightInd w:val="0"/>
            </w:pPr>
          </w:p>
          <w:p w:rsidR="00A73D7E" w:rsidRPr="00A73D7E" w:rsidRDefault="00A73D7E" w:rsidP="006462F4">
            <w:pPr>
              <w:autoSpaceDE w:val="0"/>
              <w:autoSpaceDN w:val="0"/>
              <w:adjustRightInd w:val="0"/>
            </w:pPr>
          </w:p>
          <w:p w:rsidR="001F6D16" w:rsidRPr="00A73D7E" w:rsidRDefault="001F6D16" w:rsidP="006462F4">
            <w:pPr>
              <w:autoSpaceDE w:val="0"/>
              <w:autoSpaceDN w:val="0"/>
              <w:adjustRightInd w:val="0"/>
            </w:pPr>
          </w:p>
        </w:tc>
        <w:tc>
          <w:tcPr>
            <w:tcW w:w="4780" w:type="dxa"/>
          </w:tcPr>
          <w:p w:rsidR="001F6D16" w:rsidRPr="00A73D7E" w:rsidRDefault="001F6D16" w:rsidP="006462F4">
            <w:pPr>
              <w:autoSpaceDE w:val="0"/>
              <w:autoSpaceDN w:val="0"/>
              <w:adjustRightInd w:val="0"/>
            </w:pPr>
            <w:r w:rsidRPr="00A73D7E">
              <w:t xml:space="preserve">Provide routines that are predictable and certain, to enable the learners </w:t>
            </w:r>
            <w:r w:rsidR="00203547" w:rsidRPr="00A73D7E">
              <w:t>to be secure.</w:t>
            </w:r>
          </w:p>
          <w:p w:rsidR="001F6D16" w:rsidRPr="00A73D7E" w:rsidRDefault="001F6D16" w:rsidP="006462F4">
            <w:pPr>
              <w:autoSpaceDE w:val="0"/>
              <w:autoSpaceDN w:val="0"/>
              <w:adjustRightInd w:val="0"/>
            </w:pPr>
            <w:r w:rsidRPr="00A73D7E">
              <w:t xml:space="preserve">The same </w:t>
            </w:r>
            <w:r w:rsidRPr="00A73D7E">
              <w:rPr>
                <w:bCs/>
              </w:rPr>
              <w:t>routine</w:t>
            </w:r>
            <w:r w:rsidRPr="00A73D7E">
              <w:t xml:space="preserve"> </w:t>
            </w:r>
            <w:r w:rsidR="00203547" w:rsidRPr="00A73D7E">
              <w:t>should be</w:t>
            </w:r>
            <w:r w:rsidRPr="00A73D7E">
              <w:t xml:space="preserve"> used every single time by all members of staff.</w:t>
            </w:r>
          </w:p>
          <w:p w:rsidR="00BB4E35" w:rsidRPr="00A73D7E" w:rsidRDefault="001F6D16" w:rsidP="006462F4">
            <w:pPr>
              <w:autoSpaceDE w:val="0"/>
              <w:autoSpaceDN w:val="0"/>
              <w:adjustRightInd w:val="0"/>
            </w:pPr>
            <w:r w:rsidRPr="00A73D7E">
              <w:t xml:space="preserve">The same time(s) of the day, utilising the same changing areas, using the same language, the same cues (i.e. saying </w:t>
            </w:r>
            <w:r w:rsidRPr="00A73D7E">
              <w:rPr>
                <w:i/>
                <w:iCs/>
              </w:rPr>
              <w:t>1, 2, 3, lift</w:t>
            </w:r>
            <w:r w:rsidRPr="00A73D7E">
              <w:t>) when changing pads etc.</w:t>
            </w:r>
          </w:p>
        </w:tc>
        <w:tc>
          <w:tcPr>
            <w:tcW w:w="3498" w:type="dxa"/>
          </w:tcPr>
          <w:p w:rsidR="001F6D16" w:rsidRPr="00A73D7E" w:rsidRDefault="001F6D16" w:rsidP="0065308A">
            <w:pPr>
              <w:rPr>
                <w:rFonts w:cstheme="minorHAnsi"/>
              </w:rPr>
            </w:pPr>
            <w:r w:rsidRPr="00A73D7E">
              <w:rPr>
                <w:rFonts w:cstheme="minorHAnsi"/>
              </w:rPr>
              <w:t xml:space="preserve">Use cues such as </w:t>
            </w:r>
            <w:r w:rsidR="003B6504" w:rsidRPr="00A73D7E">
              <w:rPr>
                <w:rFonts w:cstheme="minorHAnsi"/>
              </w:rPr>
              <w:t xml:space="preserve">sound, </w:t>
            </w:r>
            <w:r w:rsidRPr="00A73D7E">
              <w:rPr>
                <w:rFonts w:cstheme="minorHAnsi"/>
              </w:rPr>
              <w:t>music, smells, touch cues, Objects of Reference</w:t>
            </w:r>
            <w:r w:rsidR="0065308A" w:rsidRPr="00A73D7E">
              <w:rPr>
                <w:rFonts w:cstheme="minorHAnsi"/>
              </w:rPr>
              <w:t xml:space="preserve"> etc.to</w:t>
            </w:r>
            <w:r w:rsidRPr="00A73D7E">
              <w:rPr>
                <w:rFonts w:cstheme="minorHAnsi"/>
              </w:rPr>
              <w:t xml:space="preserve"> help with establishing t</w:t>
            </w:r>
            <w:r w:rsidR="0065308A" w:rsidRPr="00A73D7E">
              <w:rPr>
                <w:rFonts w:cstheme="minorHAnsi"/>
              </w:rPr>
              <w:t xml:space="preserve">hese routines e.g. </w:t>
            </w:r>
            <w:r w:rsidR="0090056F" w:rsidRPr="00A73D7E">
              <w:rPr>
                <w:rFonts w:cstheme="minorHAnsi"/>
              </w:rPr>
              <w:t xml:space="preserve">play </w:t>
            </w:r>
            <w:r w:rsidR="0065308A" w:rsidRPr="00A73D7E">
              <w:rPr>
                <w:rFonts w:cstheme="minorHAnsi"/>
                <w:i/>
                <w:iCs/>
              </w:rPr>
              <w:t xml:space="preserve">Perfect Day </w:t>
            </w:r>
            <w:r w:rsidR="0065308A" w:rsidRPr="00A73D7E">
              <w:rPr>
                <w:rFonts w:cstheme="minorHAnsi"/>
              </w:rPr>
              <w:t>(Lou Reed) as learners come into the classroom</w:t>
            </w:r>
          </w:p>
          <w:p w:rsidR="001E012C" w:rsidRDefault="001E012C" w:rsidP="0065308A"/>
          <w:p w:rsidR="0090056F" w:rsidRPr="0065308A" w:rsidRDefault="0090056F" w:rsidP="0065308A">
            <w:pPr>
              <w:rPr>
                <w:rFonts w:cstheme="minorHAnsi"/>
                <w:color w:val="808080" w:themeColor="background1" w:themeShade="80"/>
              </w:rPr>
            </w:pPr>
          </w:p>
        </w:tc>
      </w:tr>
      <w:tr w:rsidR="001A26E5" w:rsidTr="00D05277">
        <w:trPr>
          <w:trHeight w:val="1996"/>
          <w:jc w:val="center"/>
        </w:trPr>
        <w:tc>
          <w:tcPr>
            <w:tcW w:w="2949" w:type="dxa"/>
          </w:tcPr>
          <w:p w:rsidR="000B3275" w:rsidRPr="00A030E4" w:rsidRDefault="000B3275" w:rsidP="000B32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030E4">
              <w:rPr>
                <w:rFonts w:cstheme="minorHAnsi"/>
                <w:b/>
              </w:rPr>
              <w:t>Awareness</w:t>
            </w:r>
            <w:r w:rsidRPr="00A030E4">
              <w:rPr>
                <w:rFonts w:cstheme="minorHAnsi"/>
              </w:rPr>
              <w:t xml:space="preserve"> </w:t>
            </w:r>
            <w:r w:rsidRPr="00A030E4">
              <w:rPr>
                <w:rFonts w:cstheme="minorHAnsi"/>
                <w:b/>
              </w:rPr>
              <w:t>(P1ii)</w:t>
            </w:r>
          </w:p>
          <w:p w:rsidR="001A26E5" w:rsidRPr="001803BE" w:rsidRDefault="001A26E5" w:rsidP="001A26E5">
            <w:pPr>
              <w:autoSpaceDE w:val="0"/>
              <w:autoSpaceDN w:val="0"/>
              <w:adjustRightInd w:val="0"/>
            </w:pPr>
            <w:r w:rsidRPr="001803BE">
              <w:t>Pupils show emerging awareness of activities and experiences.</w:t>
            </w:r>
          </w:p>
          <w:p w:rsidR="001A26E5" w:rsidRPr="001803BE" w:rsidRDefault="001A26E5" w:rsidP="001A26E5">
            <w:pPr>
              <w:autoSpaceDE w:val="0"/>
              <w:autoSpaceDN w:val="0"/>
              <w:adjustRightInd w:val="0"/>
            </w:pPr>
          </w:p>
          <w:p w:rsidR="001A26E5" w:rsidRDefault="001A26E5" w:rsidP="001A26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A26E5" w:rsidRDefault="001A26E5" w:rsidP="001A26E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A26E5" w:rsidRPr="001803BE" w:rsidRDefault="001A26E5" w:rsidP="001A26E5">
            <w:pPr>
              <w:rPr>
                <w:rFonts w:cstheme="minorHAnsi"/>
              </w:rPr>
            </w:pPr>
          </w:p>
        </w:tc>
        <w:tc>
          <w:tcPr>
            <w:tcW w:w="2895" w:type="dxa"/>
          </w:tcPr>
          <w:p w:rsidR="001A26E5" w:rsidRPr="00A73D7E" w:rsidRDefault="001A26E5" w:rsidP="001A26E5">
            <w:pPr>
              <w:autoSpaceDE w:val="0"/>
              <w:autoSpaceDN w:val="0"/>
              <w:adjustRightInd w:val="0"/>
            </w:pPr>
            <w:r w:rsidRPr="00A73D7E">
              <w:t>Develop learner’s emerging awareness of activities and experiences.</w:t>
            </w:r>
          </w:p>
          <w:p w:rsidR="001A26E5" w:rsidRPr="00A73D7E" w:rsidRDefault="001A26E5" w:rsidP="001A26E5">
            <w:pPr>
              <w:autoSpaceDE w:val="0"/>
              <w:autoSpaceDN w:val="0"/>
              <w:adjustRightInd w:val="0"/>
            </w:pPr>
          </w:p>
          <w:p w:rsidR="001A26E5" w:rsidRDefault="001A26E5" w:rsidP="001A26E5">
            <w:pPr>
              <w:autoSpaceDE w:val="0"/>
              <w:autoSpaceDN w:val="0"/>
              <w:adjustRightInd w:val="0"/>
            </w:pPr>
          </w:p>
          <w:p w:rsidR="001A26E5" w:rsidRPr="00A73D7E" w:rsidRDefault="001A26E5" w:rsidP="001A26E5">
            <w:pPr>
              <w:autoSpaceDE w:val="0"/>
              <w:autoSpaceDN w:val="0"/>
              <w:adjustRightInd w:val="0"/>
            </w:pPr>
          </w:p>
          <w:p w:rsidR="001A26E5" w:rsidRDefault="001A26E5" w:rsidP="001A26E5">
            <w:pPr>
              <w:autoSpaceDE w:val="0"/>
              <w:autoSpaceDN w:val="0"/>
              <w:adjustRightInd w:val="0"/>
            </w:pPr>
          </w:p>
          <w:p w:rsidR="001A26E5" w:rsidRPr="00A73D7E" w:rsidRDefault="001A26E5" w:rsidP="006462F4">
            <w:pPr>
              <w:autoSpaceDE w:val="0"/>
              <w:autoSpaceDN w:val="0"/>
              <w:adjustRightInd w:val="0"/>
            </w:pPr>
          </w:p>
        </w:tc>
        <w:tc>
          <w:tcPr>
            <w:tcW w:w="4780" w:type="dxa"/>
          </w:tcPr>
          <w:p w:rsidR="001A26E5" w:rsidRPr="00A73D7E" w:rsidRDefault="001A26E5" w:rsidP="001A26E5">
            <w:pPr>
              <w:autoSpaceDE w:val="0"/>
              <w:autoSpaceDN w:val="0"/>
              <w:adjustRightInd w:val="0"/>
            </w:pPr>
            <w:r w:rsidRPr="00A73D7E">
              <w:t xml:space="preserve">Ensure </w:t>
            </w:r>
            <w:r w:rsidRPr="001A26E5">
              <w:rPr>
                <w:b/>
              </w:rPr>
              <w:t>consistency in routines</w:t>
            </w:r>
            <w:r w:rsidRPr="00A73D7E">
              <w:t xml:space="preserve"> to allow learners to build upon previous learning experiences, and have many opportunities to practice and learn over their lifetime in school.</w:t>
            </w:r>
          </w:p>
          <w:p w:rsidR="001A26E5" w:rsidRDefault="001A26E5" w:rsidP="001A26E5">
            <w:pPr>
              <w:autoSpaceDE w:val="0"/>
              <w:autoSpaceDN w:val="0"/>
              <w:adjustRightInd w:val="0"/>
            </w:pPr>
            <w:r w:rsidRPr="00A73D7E">
              <w:t>Keep learners informed about what is happening in their day and daily routines as they are happening</w:t>
            </w:r>
            <w:r>
              <w:t xml:space="preserve">. </w:t>
            </w:r>
          </w:p>
          <w:p w:rsidR="001A26E5" w:rsidRPr="00A73D7E" w:rsidRDefault="001A26E5" w:rsidP="001A26E5">
            <w:pPr>
              <w:autoSpaceDE w:val="0"/>
              <w:autoSpaceDN w:val="0"/>
              <w:adjustRightInd w:val="0"/>
            </w:pPr>
          </w:p>
        </w:tc>
        <w:tc>
          <w:tcPr>
            <w:tcW w:w="3498" w:type="dxa"/>
          </w:tcPr>
          <w:p w:rsidR="001A26E5" w:rsidRPr="00A73D7E" w:rsidRDefault="001A26E5" w:rsidP="001A26E5">
            <w:pPr>
              <w:rPr>
                <w:rFonts w:cstheme="minorHAnsi"/>
              </w:rPr>
            </w:pPr>
            <w:r w:rsidRPr="00A73D7E">
              <w:t>Ensure that consistent routines are used for all areas of the curriculum e.g. personal hygiene, drinks, etc.</w:t>
            </w:r>
          </w:p>
        </w:tc>
      </w:tr>
      <w:tr w:rsidR="00D05277" w:rsidTr="00D439C7">
        <w:trPr>
          <w:trHeight w:val="3360"/>
          <w:jc w:val="center"/>
        </w:trPr>
        <w:tc>
          <w:tcPr>
            <w:tcW w:w="2949" w:type="dxa"/>
          </w:tcPr>
          <w:p w:rsidR="000B3275" w:rsidRPr="005C14F9" w:rsidRDefault="000B3275" w:rsidP="000B32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14F9">
              <w:rPr>
                <w:b/>
              </w:rPr>
              <w:t>Attention and response</w:t>
            </w:r>
            <w:r w:rsidRPr="005C14F9">
              <w:rPr>
                <w:rFonts w:cstheme="minorHAnsi"/>
                <w:b/>
              </w:rPr>
              <w:t xml:space="preserve"> (P2i)</w:t>
            </w:r>
          </w:p>
          <w:p w:rsidR="00D05277" w:rsidRPr="001803BE" w:rsidRDefault="00D05277" w:rsidP="00D05277">
            <w:pPr>
              <w:rPr>
                <w:rFonts w:cstheme="minorHAnsi"/>
              </w:rPr>
            </w:pPr>
            <w:r w:rsidRPr="001803BE">
              <w:t>Pupils begin to respond consistently to familiar people, events and objects.</w:t>
            </w:r>
          </w:p>
        </w:tc>
        <w:tc>
          <w:tcPr>
            <w:tcW w:w="2895" w:type="dxa"/>
          </w:tcPr>
          <w:p w:rsidR="00D05277" w:rsidRPr="00A73D7E" w:rsidRDefault="00D05277" w:rsidP="00D05277">
            <w:pPr>
              <w:autoSpaceDE w:val="0"/>
              <w:autoSpaceDN w:val="0"/>
              <w:adjustRightInd w:val="0"/>
            </w:pPr>
            <w:r w:rsidRPr="00A73D7E">
              <w:t>Develop learner’s consistent response to familiar people, events and objects.</w:t>
            </w:r>
          </w:p>
          <w:p w:rsidR="00D05277" w:rsidRPr="00A73D7E" w:rsidRDefault="00D05277" w:rsidP="006462F4">
            <w:pPr>
              <w:autoSpaceDE w:val="0"/>
              <w:autoSpaceDN w:val="0"/>
              <w:adjustRightInd w:val="0"/>
            </w:pPr>
          </w:p>
        </w:tc>
        <w:tc>
          <w:tcPr>
            <w:tcW w:w="4780" w:type="dxa"/>
          </w:tcPr>
          <w:p w:rsidR="00D05277" w:rsidRPr="00A73D7E" w:rsidRDefault="00D05277" w:rsidP="00D05277">
            <w:pPr>
              <w:autoSpaceDE w:val="0"/>
              <w:autoSpaceDN w:val="0"/>
              <w:adjustRightInd w:val="0"/>
            </w:pPr>
            <w:r>
              <w:t xml:space="preserve">Continue to maintain </w:t>
            </w:r>
            <w:r w:rsidRPr="00A73D7E">
              <w:rPr>
                <w:b/>
                <w:bCs/>
              </w:rPr>
              <w:t>consistent</w:t>
            </w:r>
            <w:r>
              <w:rPr>
                <w:b/>
                <w:bCs/>
              </w:rPr>
              <w:t xml:space="preserve"> routines e.g.</w:t>
            </w:r>
            <w:r w:rsidRPr="00A73D7E">
              <w:t xml:space="preserve"> arriving at and leaving school; lunchtimes; break times; assemblies; the start and end of the day; the start and end of lessons</w:t>
            </w:r>
          </w:p>
          <w:p w:rsidR="00D05277" w:rsidRPr="00A73D7E" w:rsidRDefault="00D05277" w:rsidP="00D05277">
            <w:pPr>
              <w:autoSpaceDE w:val="0"/>
              <w:autoSpaceDN w:val="0"/>
              <w:adjustRightInd w:val="0"/>
            </w:pPr>
          </w:p>
          <w:p w:rsidR="00D05277" w:rsidRPr="00A73D7E" w:rsidRDefault="00D05277" w:rsidP="00D05277">
            <w:pPr>
              <w:autoSpaceDE w:val="0"/>
              <w:autoSpaceDN w:val="0"/>
              <w:adjustRightInd w:val="0"/>
            </w:pPr>
            <w:r w:rsidRPr="00A73D7E">
              <w:t>Ensure that all staff who are in regular contact with the learner have a personal identifier or action. This should ideally be an integral part of each person, for example, long hair, a beard, etc. Encourage voice recognition – use the learner’s name on approach and talk using consistent language.</w:t>
            </w:r>
          </w:p>
        </w:tc>
        <w:tc>
          <w:tcPr>
            <w:tcW w:w="3498" w:type="dxa"/>
          </w:tcPr>
          <w:p w:rsidR="00D05277" w:rsidRPr="00A73D7E" w:rsidRDefault="00D05277" w:rsidP="001A26E5"/>
        </w:tc>
      </w:tr>
      <w:tr w:rsidR="001F6D16" w:rsidTr="00D439C7">
        <w:trPr>
          <w:trHeight w:val="4385"/>
          <w:jc w:val="center"/>
        </w:trPr>
        <w:tc>
          <w:tcPr>
            <w:tcW w:w="2949" w:type="dxa"/>
          </w:tcPr>
          <w:p w:rsidR="000B3275" w:rsidRPr="005C14F9" w:rsidRDefault="000B3275" w:rsidP="000B32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14F9">
              <w:rPr>
                <w:b/>
              </w:rPr>
              <w:t>Engagement</w:t>
            </w:r>
            <w:r w:rsidRPr="005C14F9">
              <w:rPr>
                <w:rFonts w:cstheme="minorHAnsi"/>
                <w:b/>
              </w:rPr>
              <w:t xml:space="preserve"> (P2ii)</w:t>
            </w:r>
          </w:p>
          <w:p w:rsidR="00203547" w:rsidRPr="00A73D7E" w:rsidRDefault="001F6D16" w:rsidP="006462F4">
            <w:pPr>
              <w:autoSpaceDE w:val="0"/>
              <w:autoSpaceDN w:val="0"/>
              <w:adjustRightInd w:val="0"/>
            </w:pPr>
            <w:r w:rsidRPr="00A73D7E">
              <w:t>Pupils begin to be proactive in their interactions</w:t>
            </w:r>
          </w:p>
          <w:p w:rsidR="001F6D16" w:rsidRPr="00A73D7E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03547" w:rsidRPr="00A73D7E" w:rsidRDefault="00203547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03547" w:rsidRDefault="00203547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5277" w:rsidRPr="00A73D7E" w:rsidRDefault="00D05277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03547" w:rsidRPr="00A73D7E" w:rsidRDefault="00203547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03547" w:rsidRPr="00A73D7E" w:rsidRDefault="00203547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B3275" w:rsidRPr="005C14F9" w:rsidRDefault="000B3275" w:rsidP="000B32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C14F9">
              <w:rPr>
                <w:b/>
              </w:rPr>
              <w:t>Participation</w:t>
            </w:r>
            <w:r w:rsidRPr="005C14F9">
              <w:rPr>
                <w:rFonts w:cstheme="minorHAnsi"/>
                <w:b/>
              </w:rPr>
              <w:t xml:space="preserve"> (P3i)</w:t>
            </w:r>
          </w:p>
          <w:p w:rsidR="001F6D16" w:rsidRPr="00A73D7E" w:rsidRDefault="00203547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3D7E">
              <w:t>Pupils begin to communicate intentionally</w:t>
            </w:r>
          </w:p>
        </w:tc>
        <w:tc>
          <w:tcPr>
            <w:tcW w:w="2895" w:type="dxa"/>
          </w:tcPr>
          <w:p w:rsidR="001F6D16" w:rsidRPr="00A73D7E" w:rsidRDefault="001F6D16" w:rsidP="006462F4">
            <w:pPr>
              <w:autoSpaceDE w:val="0"/>
              <w:autoSpaceDN w:val="0"/>
              <w:adjustRightInd w:val="0"/>
            </w:pPr>
            <w:r w:rsidRPr="00A73D7E">
              <w:t xml:space="preserve">Develop learner’s ability to begin to be proactive in their interactions. </w:t>
            </w:r>
          </w:p>
          <w:p w:rsidR="001F6D16" w:rsidRPr="00A73D7E" w:rsidRDefault="001F6D16" w:rsidP="006462F4">
            <w:pPr>
              <w:autoSpaceDE w:val="0"/>
              <w:autoSpaceDN w:val="0"/>
              <w:adjustRightInd w:val="0"/>
            </w:pPr>
            <w:r w:rsidRPr="00A73D7E">
              <w:t>Develop learner’s ability to show behaviour that can be interpreted as rejection to some stimuli.</w:t>
            </w:r>
          </w:p>
          <w:p w:rsidR="001F6D16" w:rsidRPr="00A73D7E" w:rsidRDefault="001F6D16" w:rsidP="006462F4">
            <w:pPr>
              <w:autoSpaceDE w:val="0"/>
              <w:autoSpaceDN w:val="0"/>
              <w:adjustRightInd w:val="0"/>
            </w:pPr>
          </w:p>
          <w:p w:rsidR="001F6D16" w:rsidRPr="00A73D7E" w:rsidRDefault="001F6D16" w:rsidP="006462F4">
            <w:pPr>
              <w:autoSpaceDE w:val="0"/>
              <w:autoSpaceDN w:val="0"/>
              <w:adjustRightInd w:val="0"/>
            </w:pPr>
          </w:p>
          <w:p w:rsidR="00203547" w:rsidRPr="00A73D7E" w:rsidRDefault="00203547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3D7E">
              <w:rPr>
                <w:rFonts w:cstheme="minorHAnsi"/>
              </w:rPr>
              <w:t>Develop ability to anticipate social routine</w:t>
            </w:r>
          </w:p>
          <w:p w:rsidR="001F6D16" w:rsidRPr="00A73D7E" w:rsidRDefault="00203547" w:rsidP="006462F4">
            <w:pPr>
              <w:autoSpaceDE w:val="0"/>
              <w:autoSpaceDN w:val="0"/>
              <w:adjustRightInd w:val="0"/>
            </w:pPr>
            <w:r w:rsidRPr="00A73D7E">
              <w:t xml:space="preserve">Developing learner’s ability to anticipate </w:t>
            </w:r>
            <w:r w:rsidR="00A4401C" w:rsidRPr="00A73D7E">
              <w:t>repetitively presented stimulus</w:t>
            </w:r>
          </w:p>
        </w:tc>
        <w:tc>
          <w:tcPr>
            <w:tcW w:w="4780" w:type="dxa"/>
          </w:tcPr>
          <w:p w:rsidR="001F6D16" w:rsidRPr="00A73D7E" w:rsidRDefault="00EE6733" w:rsidP="006462F4">
            <w:pPr>
              <w:autoSpaceDE w:val="0"/>
              <w:autoSpaceDN w:val="0"/>
              <w:adjustRightInd w:val="0"/>
            </w:pPr>
            <w:r w:rsidRPr="00A73D7E">
              <w:t xml:space="preserve">Introduce the option of variation. </w:t>
            </w:r>
            <w:r w:rsidR="00203547" w:rsidRPr="00A73D7E">
              <w:t>Cue or exaggerate a particular part of the routine to turn it into a game; for example, when changing the learner, develop a game around the need to lift his/her bottom off a bench. This could involve the cue of an exaggerated intake of breath as the learner’s bottom is raised, a dramatic pause in the action, and cu</w:t>
            </w:r>
            <w:r w:rsidR="00A4401C" w:rsidRPr="00A73D7E">
              <w:t xml:space="preserve">lminates in repeated bouncing. </w:t>
            </w:r>
          </w:p>
        </w:tc>
        <w:tc>
          <w:tcPr>
            <w:tcW w:w="3498" w:type="dxa"/>
          </w:tcPr>
          <w:p w:rsidR="0090056F" w:rsidRPr="00A73D7E" w:rsidRDefault="0090056F" w:rsidP="0090056F">
            <w:pPr>
              <w:rPr>
                <w:rFonts w:cstheme="minorHAnsi"/>
              </w:rPr>
            </w:pPr>
            <w:r w:rsidRPr="00A73D7E">
              <w:rPr>
                <w:rFonts w:cstheme="minorHAnsi"/>
              </w:rPr>
              <w:t xml:space="preserve">Continue to use cues such as sound, music, smells, touch cues, Objects of Reference etc.to help with establishing these routines e.g. play </w:t>
            </w:r>
            <w:r w:rsidRPr="00A73D7E">
              <w:rPr>
                <w:rFonts w:cstheme="minorHAnsi"/>
                <w:i/>
                <w:iCs/>
              </w:rPr>
              <w:t xml:space="preserve">Perfect Day </w:t>
            </w:r>
            <w:r w:rsidRPr="00A73D7E">
              <w:rPr>
                <w:rFonts w:cstheme="minorHAnsi"/>
              </w:rPr>
              <w:t>(Lou Reed) as learners come into the classroom</w:t>
            </w:r>
          </w:p>
          <w:p w:rsidR="0090056F" w:rsidRDefault="0090056F" w:rsidP="008B4FC7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  <w:p w:rsidR="001F6D16" w:rsidRPr="0090056F" w:rsidRDefault="00607340" w:rsidP="008B4FC7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A73D7E">
              <w:t>Ensure that consistent routines are used for all areas of the curriculum e.g. personal hygiene, drinks, etc.</w:t>
            </w:r>
          </w:p>
        </w:tc>
      </w:tr>
      <w:tr w:rsidR="001F6D16" w:rsidTr="00D439C7">
        <w:trPr>
          <w:jc w:val="center"/>
        </w:trPr>
        <w:tc>
          <w:tcPr>
            <w:tcW w:w="2949" w:type="dxa"/>
          </w:tcPr>
          <w:p w:rsidR="000B3275" w:rsidRPr="005C14F9" w:rsidRDefault="000B3275" w:rsidP="000B32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C14F9">
              <w:rPr>
                <w:b/>
              </w:rPr>
              <w:t>Involvement</w:t>
            </w:r>
            <w:r w:rsidRPr="005C14F9">
              <w:rPr>
                <w:rFonts w:cstheme="minorHAnsi"/>
                <w:b/>
              </w:rPr>
              <w:t xml:space="preserve"> (P3ii)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>Pupils use emerging conventional communication by;</w:t>
            </w:r>
          </w:p>
          <w:p w:rsidR="001F6D16" w:rsidRPr="00DB49BE" w:rsidRDefault="001F6D16" w:rsidP="006462F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B49BE">
              <w:t>remembering learned responses over increasing periods of time and possibly anticipating known events</w:t>
            </w:r>
          </w:p>
          <w:p w:rsidR="001F6D16" w:rsidRPr="00DB49BE" w:rsidRDefault="001F6D16" w:rsidP="006462F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B49BE">
              <w:t>responding to options and choices with actions or gestures [for example, by nodding or shaking their heads]</w:t>
            </w:r>
          </w:p>
          <w:p w:rsidR="001F6D16" w:rsidRPr="00DB49BE" w:rsidRDefault="001F6D16" w:rsidP="006462F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</w:tc>
        <w:tc>
          <w:tcPr>
            <w:tcW w:w="2895" w:type="dxa"/>
          </w:tcPr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rPr>
                <w:rFonts w:cstheme="minorHAnsi"/>
              </w:rPr>
              <w:t xml:space="preserve">Develop learner’s </w:t>
            </w:r>
            <w:r w:rsidRPr="00DB49BE">
              <w:t>purposeful action on everyday environment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>Deve</w:t>
            </w:r>
            <w:r w:rsidR="00A4401C" w:rsidRPr="00DB49BE">
              <w:t>lop learner’s ability to change</w:t>
            </w:r>
            <w:r w:rsidRPr="00DB49BE">
              <w:t xml:space="preserve"> behaviour in response to interesting event nearby.</w:t>
            </w:r>
          </w:p>
          <w:p w:rsidR="001F6D16" w:rsidRPr="0090056F" w:rsidRDefault="001F6D16" w:rsidP="006462F4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  <w:p w:rsidR="001F6D16" w:rsidRPr="0090056F" w:rsidRDefault="001F6D16" w:rsidP="006462F4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  <w:p w:rsidR="001F6D16" w:rsidRPr="0090056F" w:rsidRDefault="001F6D16" w:rsidP="006462F4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  <w:p w:rsidR="001F6D16" w:rsidRPr="0090056F" w:rsidRDefault="001F6D16" w:rsidP="006462F4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  <w:p w:rsidR="001F6D16" w:rsidRPr="0090056F" w:rsidRDefault="001F6D16" w:rsidP="006462F4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  <w:p w:rsidR="001F6D16" w:rsidRPr="0090056F" w:rsidRDefault="001F6D16" w:rsidP="006462F4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4780" w:type="dxa"/>
          </w:tcPr>
          <w:p w:rsidR="00A4401C" w:rsidRPr="00DB49BE" w:rsidRDefault="00EE6733" w:rsidP="006462F4">
            <w:r w:rsidRPr="00DB49BE">
              <w:t>Encourage</w:t>
            </w:r>
            <w:r w:rsidR="00A4401C" w:rsidRPr="00DB49BE">
              <w:t xml:space="preserve"> l</w:t>
            </w:r>
            <w:r w:rsidRPr="00DB49BE">
              <w:t>earners</w:t>
            </w:r>
            <w:r w:rsidR="00A4401C" w:rsidRPr="00DB49BE">
              <w:t xml:space="preserve"> to make decisions, encouraged to experience variations controlled by themselves which will then lead to connections.</w:t>
            </w:r>
          </w:p>
          <w:p w:rsidR="00A4401C" w:rsidRPr="00DB49BE" w:rsidRDefault="00A4401C" w:rsidP="006462F4">
            <w:pPr>
              <w:autoSpaceDE w:val="0"/>
              <w:autoSpaceDN w:val="0"/>
              <w:adjustRightInd w:val="0"/>
            </w:pPr>
          </w:p>
          <w:p w:rsidR="001F6D16" w:rsidRPr="0090056F" w:rsidRDefault="001F6D16" w:rsidP="006462F4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DB49BE">
              <w:t xml:space="preserve">Build on an established routine to use two responses to gain a reward; for example, the learner pressing a first and then a second switch in sequence in order to get a reward on a computer programme. The actions used here should be established responses. Support the learner to build a new routine by giving a reward only after the second action has been completed. Reduce the strength and frequency of prompts. Look for a decrease in time between the two actions. These should be done in sequence rather than </w:t>
            </w:r>
            <w:r w:rsidR="00A4401C" w:rsidRPr="00DB49BE">
              <w:t>pausing after the first action.</w:t>
            </w:r>
          </w:p>
        </w:tc>
        <w:tc>
          <w:tcPr>
            <w:tcW w:w="3498" w:type="dxa"/>
          </w:tcPr>
          <w:p w:rsidR="0090056F" w:rsidRPr="00DB49BE" w:rsidRDefault="0090056F" w:rsidP="0090056F">
            <w:pPr>
              <w:rPr>
                <w:rFonts w:cstheme="minorHAnsi"/>
              </w:rPr>
            </w:pPr>
            <w:r w:rsidRPr="00DB49BE">
              <w:rPr>
                <w:rFonts w:cstheme="minorHAnsi"/>
              </w:rPr>
              <w:t xml:space="preserve">Continue to use cues such as sound, music, smells, touch cues, Objects of Reference etc.to help with establishing these routines e.g. play </w:t>
            </w:r>
            <w:r w:rsidRPr="00DB49BE">
              <w:rPr>
                <w:rFonts w:cstheme="minorHAnsi"/>
                <w:i/>
                <w:iCs/>
              </w:rPr>
              <w:t xml:space="preserve">Perfect Day </w:t>
            </w:r>
            <w:r w:rsidRPr="00DB49BE">
              <w:rPr>
                <w:rFonts w:cstheme="minorHAnsi"/>
              </w:rPr>
              <w:t>(Lou Reed) as learners come into the classroom</w:t>
            </w:r>
          </w:p>
          <w:p w:rsidR="0090056F" w:rsidRPr="00DB49BE" w:rsidRDefault="0090056F" w:rsidP="0090056F">
            <w:pPr>
              <w:rPr>
                <w:rFonts w:cstheme="minorHAnsi"/>
              </w:rPr>
            </w:pPr>
          </w:p>
          <w:p w:rsidR="0090056F" w:rsidRPr="00DB49BE" w:rsidRDefault="0090056F" w:rsidP="0090056F">
            <w:pPr>
              <w:autoSpaceDE w:val="0"/>
              <w:autoSpaceDN w:val="0"/>
              <w:adjustRightInd w:val="0"/>
            </w:pPr>
            <w:r w:rsidRPr="00DB49BE">
              <w:t>Ensure that consistent routines are used for all areas of the curriculum e.g. personal hygiene, drinks, etc.</w:t>
            </w:r>
          </w:p>
          <w:p w:rsidR="0090056F" w:rsidRPr="00DB49BE" w:rsidRDefault="0090056F" w:rsidP="0090056F">
            <w:pPr>
              <w:autoSpaceDE w:val="0"/>
              <w:autoSpaceDN w:val="0"/>
              <w:adjustRightInd w:val="0"/>
            </w:pPr>
          </w:p>
          <w:p w:rsidR="0090056F" w:rsidRPr="00DB49BE" w:rsidRDefault="0090056F" w:rsidP="009005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49BE">
              <w:rPr>
                <w:rFonts w:cstheme="minorHAnsi"/>
              </w:rPr>
              <w:t>Build on routines during;</w:t>
            </w:r>
          </w:p>
          <w:p w:rsidR="001F6D16" w:rsidRPr="00DB49BE" w:rsidRDefault="001F6D16" w:rsidP="009005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49BE">
              <w:rPr>
                <w:rFonts w:cstheme="minorHAnsi"/>
              </w:rPr>
              <w:t>Intensive Interaction</w:t>
            </w:r>
          </w:p>
          <w:p w:rsidR="001F6D16" w:rsidRPr="00DB49BE" w:rsidRDefault="001F6D16" w:rsidP="009770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49BE">
              <w:rPr>
                <w:rFonts w:cstheme="minorHAnsi"/>
              </w:rPr>
              <w:t>Musical Interaction</w:t>
            </w:r>
          </w:p>
          <w:p w:rsidR="001F6D16" w:rsidRPr="00DB49BE" w:rsidRDefault="001F6D16" w:rsidP="0097707C">
            <w:r w:rsidRPr="00DB49BE">
              <w:t xml:space="preserve">Communication Aids e.g. </w:t>
            </w:r>
            <w:proofErr w:type="spellStart"/>
            <w:r w:rsidRPr="00DB49BE">
              <w:t>BigMack</w:t>
            </w:r>
            <w:proofErr w:type="spellEnd"/>
          </w:p>
          <w:p w:rsidR="001F6D16" w:rsidRPr="00DB49BE" w:rsidRDefault="001F6D16" w:rsidP="0097707C">
            <w:r w:rsidRPr="00DB49BE">
              <w:t xml:space="preserve">Cues e.g. Touch Cues, Sound Cues, Smell Cues, Objects of Reference, </w:t>
            </w:r>
          </w:p>
          <w:p w:rsidR="001F6D16" w:rsidRPr="00DB49BE" w:rsidRDefault="001F6D16" w:rsidP="0097707C">
            <w:pPr>
              <w:autoSpaceDE w:val="0"/>
              <w:autoSpaceDN w:val="0"/>
              <w:adjustRightInd w:val="0"/>
            </w:pPr>
            <w:r w:rsidRPr="00DB49BE">
              <w:t>Language Activities E.g. Call and Response, Sensory Stories</w:t>
            </w:r>
          </w:p>
          <w:p w:rsidR="001F6D16" w:rsidRPr="00DB49BE" w:rsidRDefault="001F6D16" w:rsidP="0097707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B49BE">
              <w:rPr>
                <w:rFonts w:ascii="Calibri" w:hAnsi="Calibri" w:cs="Calibri"/>
              </w:rPr>
              <w:t>Individualised Sensory Environment (ISE)</w:t>
            </w:r>
          </w:p>
          <w:p w:rsidR="001F6D16" w:rsidRPr="00DB49BE" w:rsidRDefault="001F6D16" w:rsidP="0097707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B49BE">
              <w:rPr>
                <w:rFonts w:ascii="Calibri" w:hAnsi="Calibri" w:cs="Calibri"/>
              </w:rPr>
              <w:t>Sensory Cooking</w:t>
            </w:r>
          </w:p>
          <w:p w:rsidR="001F6D16" w:rsidRDefault="001F6D16" w:rsidP="0097707C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DB49BE">
              <w:t>Sensory Exploration – Tac Pac</w:t>
            </w:r>
          </w:p>
        </w:tc>
      </w:tr>
      <w:tr w:rsidR="001F6D16" w:rsidTr="0073793F">
        <w:trPr>
          <w:trHeight w:val="1691"/>
          <w:jc w:val="center"/>
        </w:trPr>
        <w:tc>
          <w:tcPr>
            <w:tcW w:w="2949" w:type="dxa"/>
          </w:tcPr>
          <w:p w:rsidR="000B3275" w:rsidRPr="006701A5" w:rsidRDefault="000B3275" w:rsidP="000B32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701A5">
              <w:rPr>
                <w:b/>
              </w:rPr>
              <w:t>Gaining Skills</w:t>
            </w:r>
            <w:r w:rsidRPr="006701A5">
              <w:rPr>
                <w:rFonts w:cstheme="minorHAnsi"/>
                <w:b/>
              </w:rPr>
              <w:t xml:space="preserve"> Pre-Formal (P4</w:t>
            </w:r>
            <w:r>
              <w:rPr>
                <w:rFonts w:cstheme="minorHAnsi"/>
                <w:b/>
              </w:rPr>
              <w:t>)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F6D16" w:rsidRPr="00DB49BE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B49BE">
              <w:rPr>
                <w:rFonts w:cstheme="minorHAnsi"/>
              </w:rPr>
              <w:t>RfL</w:t>
            </w:r>
            <w:proofErr w:type="spellEnd"/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>41 Expresses preference for items not present via symbolic means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>42 Early problem solving – tries new strategies when old one fails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49BE">
              <w:t>43 Exerts autonomy in a variety of contexts.</w:t>
            </w:r>
          </w:p>
        </w:tc>
        <w:tc>
          <w:tcPr>
            <w:tcW w:w="2895" w:type="dxa"/>
          </w:tcPr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>Develop early problem solving – e.g. ability to try a new strategy when old one fails.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 xml:space="preserve">Look for a reduction in the time during which the learner tries the original action in order to gain a reward. When failure of the original strategy is recognised, and as soon as an attempt at a new action is made, a reward should be given. As the learner becomes aware that the increased original action will not work, a new strategy </w:t>
            </w:r>
            <w:r w:rsidR="003D2F4B" w:rsidRPr="00DB49BE">
              <w:t>will be attempted more quickly.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>Develop learner’s ability to exert aut</w:t>
            </w:r>
            <w:r w:rsidR="003D2F4B" w:rsidRPr="00DB49BE">
              <w:t>onomy in a variety of contexts.</w:t>
            </w:r>
          </w:p>
        </w:tc>
        <w:tc>
          <w:tcPr>
            <w:tcW w:w="4780" w:type="dxa"/>
          </w:tcPr>
          <w:p w:rsidR="008B4FC7" w:rsidRPr="00DB49BE" w:rsidRDefault="008B4FC7" w:rsidP="006462F4">
            <w:pPr>
              <w:spacing w:after="120"/>
            </w:pPr>
            <w:r w:rsidRPr="00DB49BE">
              <w:t>Learners ar</w:t>
            </w:r>
            <w:r w:rsidR="003D2F4B" w:rsidRPr="00DB49BE">
              <w:t>e not just passive but are</w:t>
            </w:r>
            <w:r w:rsidRPr="00DB49BE">
              <w:t xml:space="preserve"> encouraged to participate in and know about their own routines. </w:t>
            </w:r>
          </w:p>
          <w:p w:rsidR="008B4FC7" w:rsidRPr="00DB49BE" w:rsidRDefault="008B4FC7" w:rsidP="006462F4">
            <w:pPr>
              <w:spacing w:after="120"/>
            </w:pPr>
            <w:r w:rsidRPr="00DB49BE">
              <w:t>Facilitate exploratory play experiences and discoveries to be incorporated into the next sessions so that they too become routines</w:t>
            </w:r>
            <w:r w:rsidR="00D53A11" w:rsidRPr="00DB49BE">
              <w:t>. Once new discovery / experience part of routine, offer</w:t>
            </w:r>
            <w:r w:rsidRPr="00DB49BE">
              <w:t xml:space="preserve"> again something new and exploratory for the learner to take or reject as they see fit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 xml:space="preserve">Use an established routine where the learner’s action results in a particular reward. Delay the reward to see if the learner then uses a different action in order to get the reward. For example: 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 xml:space="preserve">• where knocking a toy causes it to make a noise, alter the routine so that the toy makes a noise after a knock and a vocalisation. Repetition of the first action does not get a reward. 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  <w:r w:rsidRPr="00DB49BE">
              <w:t>• use a computer program that is operated by the alternate pressing of two switches.</w:t>
            </w: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</w:p>
          <w:p w:rsidR="001F6D16" w:rsidRPr="00DB49BE" w:rsidRDefault="001F6D16" w:rsidP="006462F4">
            <w:pPr>
              <w:autoSpaceDE w:val="0"/>
              <w:autoSpaceDN w:val="0"/>
              <w:adjustRightInd w:val="0"/>
            </w:pPr>
          </w:p>
        </w:tc>
        <w:tc>
          <w:tcPr>
            <w:tcW w:w="3498" w:type="dxa"/>
          </w:tcPr>
          <w:p w:rsidR="00D53A11" w:rsidRPr="00DB49BE" w:rsidRDefault="00D53A11" w:rsidP="0097707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B49BE">
              <w:rPr>
                <w:rFonts w:ascii="Calibri" w:hAnsi="Calibri" w:cs="Calibri"/>
              </w:rPr>
              <w:t xml:space="preserve">Exploratory play </w:t>
            </w:r>
          </w:p>
          <w:p w:rsidR="001F6D16" w:rsidRPr="00DB49BE" w:rsidRDefault="001F6D16" w:rsidP="0097707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B49BE">
              <w:rPr>
                <w:rFonts w:ascii="Calibri" w:hAnsi="Calibri" w:cs="Calibri"/>
              </w:rPr>
              <w:t>Sensory Cooking</w:t>
            </w:r>
          </w:p>
          <w:p w:rsidR="001F6D16" w:rsidRPr="0090056F" w:rsidRDefault="001F6D16" w:rsidP="0097707C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</w:p>
        </w:tc>
      </w:tr>
    </w:tbl>
    <w:p w:rsidR="00E61375" w:rsidRDefault="00E61375" w:rsidP="007E0EE1">
      <w:pPr>
        <w:rPr>
          <w:b/>
          <w:sz w:val="28"/>
          <w:szCs w:val="28"/>
        </w:rPr>
      </w:pPr>
    </w:p>
    <w:p w:rsidR="00B52BC1" w:rsidRDefault="00C316B2" w:rsidP="007E0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Impact - </w:t>
      </w:r>
      <w:r w:rsidR="008C5D44">
        <w:rPr>
          <w:b/>
          <w:sz w:val="28"/>
          <w:szCs w:val="28"/>
          <w:lang w:val="en-US"/>
        </w:rPr>
        <w:t>W</w:t>
      </w:r>
      <w:r w:rsidR="008C5D44" w:rsidRPr="000B41E3">
        <w:rPr>
          <w:b/>
          <w:sz w:val="28"/>
          <w:szCs w:val="28"/>
          <w:lang w:val="en-US"/>
        </w:rPr>
        <w:t>hat difference is our curriculum making?</w:t>
      </w:r>
    </w:p>
    <w:p w:rsidR="008C5D44" w:rsidRDefault="008C5D44" w:rsidP="008C5D44">
      <w:r w:rsidRPr="00927728">
        <w:t xml:space="preserve">Progress for </w:t>
      </w:r>
      <w:r>
        <w:t>all learners following the pre-formal curriculum pathway at St Giles is tracked and assessed using St Giles Pebble levels</w:t>
      </w:r>
      <w:r w:rsidRPr="00B96996">
        <w:t xml:space="preserve"> </w:t>
      </w:r>
      <w:r>
        <w:t>and through formative assessment of progress towards individual EHCP Independence outcomes</w:t>
      </w:r>
      <w:r w:rsidRPr="00927728">
        <w:t>.</w:t>
      </w:r>
    </w:p>
    <w:p w:rsidR="008C5D44" w:rsidRDefault="008C5D44" w:rsidP="008C5D44">
      <w:r>
        <w:t>Progress is reported in Nursery and Reception using Early Learning Goals.</w:t>
      </w:r>
    </w:p>
    <w:p w:rsidR="008C5D44" w:rsidRDefault="008C5D44" w:rsidP="008C5D44">
      <w:r>
        <w:t>The Engagement Model is to:</w:t>
      </w:r>
    </w:p>
    <w:p w:rsidR="008C5D44" w:rsidRDefault="008C5D44" w:rsidP="008C5D44">
      <w:pPr>
        <w:pStyle w:val="ListParagraph"/>
        <w:numPr>
          <w:ilvl w:val="0"/>
          <w:numId w:val="44"/>
        </w:numPr>
      </w:pPr>
      <w:r>
        <w:t>assess pupils who are working below the standard of national curriculum assessments and not engaged in subject-specific study at the end of KS1 and KS2,</w:t>
      </w:r>
    </w:p>
    <w:p w:rsidR="008C5D44" w:rsidRDefault="008C5D44" w:rsidP="008C5D44">
      <w:pPr>
        <w:pStyle w:val="ListParagraph"/>
        <w:numPr>
          <w:ilvl w:val="0"/>
          <w:numId w:val="44"/>
        </w:numPr>
      </w:pPr>
      <w:r>
        <w:t>report to DfE which pupils are assessed using the engagement model for KS1 and KS2.</w:t>
      </w:r>
    </w:p>
    <w:p w:rsidR="008C5D44" w:rsidRPr="00A95E2F" w:rsidRDefault="008C5D44" w:rsidP="008C5D44">
      <w:r>
        <w:t xml:space="preserve">Learners working in Key Stage 4 and </w:t>
      </w:r>
      <w:r w:rsidRPr="00A95E2F">
        <w:t xml:space="preserve">Key Stage 5 work towards awards that recognise their progress towards </w:t>
      </w:r>
      <w:r w:rsidR="00CF6828">
        <w:t>Independence and Pupil Voice</w:t>
      </w:r>
      <w:r w:rsidRPr="00A95E2F">
        <w:t xml:space="preserve"> outcomes:</w:t>
      </w:r>
    </w:p>
    <w:p w:rsidR="008C5D44" w:rsidRPr="00A95E2F" w:rsidRDefault="008C5D44" w:rsidP="008C5D44">
      <w:pPr>
        <w:pStyle w:val="ListParagraph"/>
        <w:numPr>
          <w:ilvl w:val="0"/>
          <w:numId w:val="45"/>
        </w:numPr>
      </w:pPr>
      <w:r>
        <w:t xml:space="preserve">Key stage 4 </w:t>
      </w:r>
      <w:r w:rsidRPr="00A95E2F">
        <w:t xml:space="preserve">AQA Unit Awards </w:t>
      </w:r>
    </w:p>
    <w:p w:rsidR="00A47F51" w:rsidRPr="00B46553" w:rsidRDefault="008C5D44" w:rsidP="00B46553">
      <w:pPr>
        <w:pStyle w:val="ListParagraph"/>
        <w:numPr>
          <w:ilvl w:val="0"/>
          <w:numId w:val="45"/>
        </w:numPr>
      </w:pPr>
      <w:r w:rsidRPr="00A95E2F">
        <w:t>Po</w:t>
      </w:r>
      <w:r>
        <w:t>s</w:t>
      </w:r>
      <w:r w:rsidR="00B46553">
        <w:t>t 16 ASDAN Transition Challenge</w:t>
      </w:r>
    </w:p>
    <w:sectPr w:rsidR="00A47F51" w:rsidRPr="00B46553" w:rsidSect="001D3DC6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27" w:rsidRDefault="00B51427" w:rsidP="006665B7">
      <w:pPr>
        <w:spacing w:after="0" w:line="240" w:lineRule="auto"/>
      </w:pPr>
      <w:r>
        <w:separator/>
      </w:r>
    </w:p>
  </w:endnote>
  <w:endnote w:type="continuationSeparator" w:id="0">
    <w:p w:rsidR="00B51427" w:rsidRDefault="00B51427" w:rsidP="0066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altName w:val="FS Menca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969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427" w:rsidRDefault="00B514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8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1427" w:rsidRDefault="00B51427" w:rsidP="006665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27" w:rsidRDefault="00B51427" w:rsidP="006665B7">
      <w:pPr>
        <w:spacing w:after="0" w:line="240" w:lineRule="auto"/>
      </w:pPr>
      <w:r>
        <w:separator/>
      </w:r>
    </w:p>
  </w:footnote>
  <w:footnote w:type="continuationSeparator" w:id="0">
    <w:p w:rsidR="00B51427" w:rsidRDefault="00B51427" w:rsidP="0066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173"/>
    <w:multiLevelType w:val="multilevel"/>
    <w:tmpl w:val="3DC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24E0"/>
    <w:multiLevelType w:val="multilevel"/>
    <w:tmpl w:val="E38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E19A9"/>
    <w:multiLevelType w:val="hybridMultilevel"/>
    <w:tmpl w:val="165E6A02"/>
    <w:lvl w:ilvl="0" w:tplc="79AC53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7F"/>
    <w:multiLevelType w:val="hybridMultilevel"/>
    <w:tmpl w:val="F4A6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C7D26"/>
    <w:multiLevelType w:val="hybridMultilevel"/>
    <w:tmpl w:val="BDD88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A5799"/>
    <w:multiLevelType w:val="hybridMultilevel"/>
    <w:tmpl w:val="A7A01DAC"/>
    <w:lvl w:ilvl="0" w:tplc="B1128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6E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09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81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2B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C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2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C4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626226"/>
    <w:multiLevelType w:val="hybridMultilevel"/>
    <w:tmpl w:val="86D06C06"/>
    <w:lvl w:ilvl="0" w:tplc="E78EED5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527AC8"/>
    <w:multiLevelType w:val="hybridMultilevel"/>
    <w:tmpl w:val="50180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437C6"/>
    <w:multiLevelType w:val="hybridMultilevel"/>
    <w:tmpl w:val="D1427A0C"/>
    <w:lvl w:ilvl="0" w:tplc="79AC53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612E"/>
    <w:multiLevelType w:val="hybridMultilevel"/>
    <w:tmpl w:val="72C2E9A4"/>
    <w:lvl w:ilvl="0" w:tplc="79AC53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B64C1"/>
    <w:multiLevelType w:val="hybridMultilevel"/>
    <w:tmpl w:val="198C9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A60A3"/>
    <w:multiLevelType w:val="hybridMultilevel"/>
    <w:tmpl w:val="1B86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FE217A"/>
    <w:multiLevelType w:val="hybridMultilevel"/>
    <w:tmpl w:val="AC62CD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FC704F"/>
    <w:multiLevelType w:val="hybridMultilevel"/>
    <w:tmpl w:val="C3A885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FA45972"/>
    <w:multiLevelType w:val="hybridMultilevel"/>
    <w:tmpl w:val="7EF4D8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D41C75"/>
    <w:multiLevelType w:val="hybridMultilevel"/>
    <w:tmpl w:val="E748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5A35"/>
    <w:multiLevelType w:val="hybridMultilevel"/>
    <w:tmpl w:val="E520A14E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7" w15:restartNumberingAfterBreak="0">
    <w:nsid w:val="344F65DC"/>
    <w:multiLevelType w:val="hybridMultilevel"/>
    <w:tmpl w:val="F3B4D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14428"/>
    <w:multiLevelType w:val="hybridMultilevel"/>
    <w:tmpl w:val="9724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C418F"/>
    <w:multiLevelType w:val="hybridMultilevel"/>
    <w:tmpl w:val="8EC6E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62757"/>
    <w:multiLevelType w:val="hybridMultilevel"/>
    <w:tmpl w:val="F3884412"/>
    <w:lvl w:ilvl="0" w:tplc="D79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0191A"/>
    <w:multiLevelType w:val="multilevel"/>
    <w:tmpl w:val="426EBF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365208"/>
    <w:multiLevelType w:val="hybridMultilevel"/>
    <w:tmpl w:val="7400C842"/>
    <w:lvl w:ilvl="0" w:tplc="A518F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97A90"/>
    <w:multiLevelType w:val="hybridMultilevel"/>
    <w:tmpl w:val="6F26A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9750D"/>
    <w:multiLevelType w:val="hybridMultilevel"/>
    <w:tmpl w:val="68FCF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762004"/>
    <w:multiLevelType w:val="hybridMultilevel"/>
    <w:tmpl w:val="75883DDA"/>
    <w:lvl w:ilvl="0" w:tplc="79AC539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9E381B"/>
    <w:multiLevelType w:val="hybridMultilevel"/>
    <w:tmpl w:val="57606498"/>
    <w:lvl w:ilvl="0" w:tplc="D79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7341"/>
    <w:multiLevelType w:val="hybridMultilevel"/>
    <w:tmpl w:val="C3E4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A6402"/>
    <w:multiLevelType w:val="hybridMultilevel"/>
    <w:tmpl w:val="BA085A40"/>
    <w:lvl w:ilvl="0" w:tplc="AD784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65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E9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6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87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2D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E7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42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FA720D"/>
    <w:multiLevelType w:val="hybridMultilevel"/>
    <w:tmpl w:val="393CF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A164E"/>
    <w:multiLevelType w:val="hybridMultilevel"/>
    <w:tmpl w:val="BE08BA54"/>
    <w:lvl w:ilvl="0" w:tplc="D800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2B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6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6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8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6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4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E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04784B"/>
    <w:multiLevelType w:val="hybridMultilevel"/>
    <w:tmpl w:val="6244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104C1"/>
    <w:multiLevelType w:val="hybridMultilevel"/>
    <w:tmpl w:val="994C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B462F"/>
    <w:multiLevelType w:val="hybridMultilevel"/>
    <w:tmpl w:val="9724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B000A"/>
    <w:multiLevelType w:val="hybridMultilevel"/>
    <w:tmpl w:val="790050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3CC67FC"/>
    <w:multiLevelType w:val="hybridMultilevel"/>
    <w:tmpl w:val="5894A7AE"/>
    <w:lvl w:ilvl="0" w:tplc="2DE2B7EC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6" w15:restartNumberingAfterBreak="0">
    <w:nsid w:val="66A4750A"/>
    <w:multiLevelType w:val="hybridMultilevel"/>
    <w:tmpl w:val="10200E1C"/>
    <w:lvl w:ilvl="0" w:tplc="A818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F47A1"/>
    <w:multiLevelType w:val="hybridMultilevel"/>
    <w:tmpl w:val="6504B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363FD3"/>
    <w:multiLevelType w:val="hybridMultilevel"/>
    <w:tmpl w:val="6FBE37D8"/>
    <w:lvl w:ilvl="0" w:tplc="A518F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CB7E90"/>
    <w:multiLevelType w:val="hybridMultilevel"/>
    <w:tmpl w:val="AF0E1A38"/>
    <w:lvl w:ilvl="0" w:tplc="F03CEF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65BE5"/>
    <w:multiLevelType w:val="hybridMultilevel"/>
    <w:tmpl w:val="72DAB85A"/>
    <w:lvl w:ilvl="0" w:tplc="F03CEF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124610"/>
    <w:multiLevelType w:val="hybridMultilevel"/>
    <w:tmpl w:val="0ECE6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41762"/>
    <w:multiLevelType w:val="hybridMultilevel"/>
    <w:tmpl w:val="8ED4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D6F2C"/>
    <w:multiLevelType w:val="hybridMultilevel"/>
    <w:tmpl w:val="7C2AF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E35E3"/>
    <w:multiLevelType w:val="hybridMultilevel"/>
    <w:tmpl w:val="0E96CFAE"/>
    <w:lvl w:ilvl="0" w:tplc="D79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746B1"/>
    <w:multiLevelType w:val="hybridMultilevel"/>
    <w:tmpl w:val="627E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74690"/>
    <w:multiLevelType w:val="hybridMultilevel"/>
    <w:tmpl w:val="A9A0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46"/>
  </w:num>
  <w:num w:numId="5">
    <w:abstractNumId w:val="28"/>
  </w:num>
  <w:num w:numId="6">
    <w:abstractNumId w:val="5"/>
  </w:num>
  <w:num w:numId="7">
    <w:abstractNumId w:val="30"/>
  </w:num>
  <w:num w:numId="8">
    <w:abstractNumId w:val="19"/>
  </w:num>
  <w:num w:numId="9">
    <w:abstractNumId w:val="31"/>
  </w:num>
  <w:num w:numId="10">
    <w:abstractNumId w:val="45"/>
  </w:num>
  <w:num w:numId="11">
    <w:abstractNumId w:val="41"/>
  </w:num>
  <w:num w:numId="12">
    <w:abstractNumId w:val="15"/>
  </w:num>
  <w:num w:numId="13">
    <w:abstractNumId w:val="35"/>
  </w:num>
  <w:num w:numId="14">
    <w:abstractNumId w:val="34"/>
  </w:num>
  <w:num w:numId="15">
    <w:abstractNumId w:val="16"/>
  </w:num>
  <w:num w:numId="16">
    <w:abstractNumId w:val="36"/>
  </w:num>
  <w:num w:numId="17">
    <w:abstractNumId w:val="32"/>
  </w:num>
  <w:num w:numId="18">
    <w:abstractNumId w:val="26"/>
  </w:num>
  <w:num w:numId="19">
    <w:abstractNumId w:val="44"/>
  </w:num>
  <w:num w:numId="20">
    <w:abstractNumId w:val="20"/>
  </w:num>
  <w:num w:numId="21">
    <w:abstractNumId w:val="42"/>
  </w:num>
  <w:num w:numId="22">
    <w:abstractNumId w:val="39"/>
  </w:num>
  <w:num w:numId="23">
    <w:abstractNumId w:val="40"/>
  </w:num>
  <w:num w:numId="24">
    <w:abstractNumId w:val="29"/>
  </w:num>
  <w:num w:numId="25">
    <w:abstractNumId w:val="43"/>
  </w:num>
  <w:num w:numId="26">
    <w:abstractNumId w:val="23"/>
  </w:num>
  <w:num w:numId="27">
    <w:abstractNumId w:val="10"/>
  </w:num>
  <w:num w:numId="28">
    <w:abstractNumId w:val="11"/>
  </w:num>
  <w:num w:numId="29">
    <w:abstractNumId w:val="17"/>
  </w:num>
  <w:num w:numId="30">
    <w:abstractNumId w:val="7"/>
  </w:num>
  <w:num w:numId="31">
    <w:abstractNumId w:val="38"/>
  </w:num>
  <w:num w:numId="32">
    <w:abstractNumId w:val="22"/>
  </w:num>
  <w:num w:numId="33">
    <w:abstractNumId w:val="9"/>
  </w:num>
  <w:num w:numId="34">
    <w:abstractNumId w:val="2"/>
  </w:num>
  <w:num w:numId="35">
    <w:abstractNumId w:val="25"/>
  </w:num>
  <w:num w:numId="36">
    <w:abstractNumId w:val="33"/>
  </w:num>
  <w:num w:numId="37">
    <w:abstractNumId w:val="18"/>
  </w:num>
  <w:num w:numId="38">
    <w:abstractNumId w:val="1"/>
  </w:num>
  <w:num w:numId="39">
    <w:abstractNumId w:val="0"/>
  </w:num>
  <w:num w:numId="40">
    <w:abstractNumId w:val="4"/>
  </w:num>
  <w:num w:numId="41">
    <w:abstractNumId w:val="37"/>
  </w:num>
  <w:num w:numId="42">
    <w:abstractNumId w:val="27"/>
  </w:num>
  <w:num w:numId="43">
    <w:abstractNumId w:val="8"/>
  </w:num>
  <w:num w:numId="44">
    <w:abstractNumId w:val="13"/>
  </w:num>
  <w:num w:numId="45">
    <w:abstractNumId w:val="14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6"/>
    <w:rsid w:val="00030625"/>
    <w:rsid w:val="00030F6D"/>
    <w:rsid w:val="0003624B"/>
    <w:rsid w:val="00043F08"/>
    <w:rsid w:val="00052A10"/>
    <w:rsid w:val="0007304C"/>
    <w:rsid w:val="000A07C4"/>
    <w:rsid w:val="000A282E"/>
    <w:rsid w:val="000B3275"/>
    <w:rsid w:val="000C04B1"/>
    <w:rsid w:val="000C3AD6"/>
    <w:rsid w:val="000C3D52"/>
    <w:rsid w:val="000D33CB"/>
    <w:rsid w:val="000E3197"/>
    <w:rsid w:val="000F58C0"/>
    <w:rsid w:val="00104016"/>
    <w:rsid w:val="00117518"/>
    <w:rsid w:val="00155D1B"/>
    <w:rsid w:val="00163254"/>
    <w:rsid w:val="00176168"/>
    <w:rsid w:val="001803BE"/>
    <w:rsid w:val="001904D9"/>
    <w:rsid w:val="001A26E5"/>
    <w:rsid w:val="001A4650"/>
    <w:rsid w:val="001B49F5"/>
    <w:rsid w:val="001D3DC6"/>
    <w:rsid w:val="001E012C"/>
    <w:rsid w:val="001E5902"/>
    <w:rsid w:val="001F6D16"/>
    <w:rsid w:val="001F6E36"/>
    <w:rsid w:val="00203547"/>
    <w:rsid w:val="00204E10"/>
    <w:rsid w:val="002051EB"/>
    <w:rsid w:val="00255FCD"/>
    <w:rsid w:val="00262810"/>
    <w:rsid w:val="00266048"/>
    <w:rsid w:val="00277B2E"/>
    <w:rsid w:val="00281B2C"/>
    <w:rsid w:val="00287F8D"/>
    <w:rsid w:val="00290F1F"/>
    <w:rsid w:val="002A4C67"/>
    <w:rsid w:val="00302F75"/>
    <w:rsid w:val="0031628E"/>
    <w:rsid w:val="0031662E"/>
    <w:rsid w:val="00323624"/>
    <w:rsid w:val="00323E00"/>
    <w:rsid w:val="0032665A"/>
    <w:rsid w:val="00346B7B"/>
    <w:rsid w:val="003664D4"/>
    <w:rsid w:val="003756F1"/>
    <w:rsid w:val="003A5674"/>
    <w:rsid w:val="003A6E06"/>
    <w:rsid w:val="003B397A"/>
    <w:rsid w:val="003B5F4A"/>
    <w:rsid w:val="003B6504"/>
    <w:rsid w:val="003B6834"/>
    <w:rsid w:val="003B722F"/>
    <w:rsid w:val="003D1C14"/>
    <w:rsid w:val="003D2F4B"/>
    <w:rsid w:val="003D5D9C"/>
    <w:rsid w:val="003F0726"/>
    <w:rsid w:val="003F31F5"/>
    <w:rsid w:val="00407821"/>
    <w:rsid w:val="00412208"/>
    <w:rsid w:val="00432D1C"/>
    <w:rsid w:val="00435B17"/>
    <w:rsid w:val="004566E7"/>
    <w:rsid w:val="00472A5B"/>
    <w:rsid w:val="00491046"/>
    <w:rsid w:val="004B7512"/>
    <w:rsid w:val="004C79CC"/>
    <w:rsid w:val="004D02E9"/>
    <w:rsid w:val="004D252B"/>
    <w:rsid w:val="004E3C85"/>
    <w:rsid w:val="00511AD3"/>
    <w:rsid w:val="00516D11"/>
    <w:rsid w:val="00527017"/>
    <w:rsid w:val="005529E8"/>
    <w:rsid w:val="005662EF"/>
    <w:rsid w:val="00580BA4"/>
    <w:rsid w:val="0058473E"/>
    <w:rsid w:val="005A7663"/>
    <w:rsid w:val="005C6762"/>
    <w:rsid w:val="005D23CA"/>
    <w:rsid w:val="005D356A"/>
    <w:rsid w:val="005E3DDB"/>
    <w:rsid w:val="00607340"/>
    <w:rsid w:val="00624187"/>
    <w:rsid w:val="006268AC"/>
    <w:rsid w:val="006462F4"/>
    <w:rsid w:val="00646916"/>
    <w:rsid w:val="00652E6B"/>
    <w:rsid w:val="0065308A"/>
    <w:rsid w:val="006665B7"/>
    <w:rsid w:val="00684C20"/>
    <w:rsid w:val="006A61E7"/>
    <w:rsid w:val="006D4419"/>
    <w:rsid w:val="006D5861"/>
    <w:rsid w:val="006E56E8"/>
    <w:rsid w:val="0070585C"/>
    <w:rsid w:val="00713454"/>
    <w:rsid w:val="00730853"/>
    <w:rsid w:val="0073793F"/>
    <w:rsid w:val="0074066C"/>
    <w:rsid w:val="0075383D"/>
    <w:rsid w:val="00765A23"/>
    <w:rsid w:val="007A41BE"/>
    <w:rsid w:val="007C6552"/>
    <w:rsid w:val="007C738D"/>
    <w:rsid w:val="007D4B05"/>
    <w:rsid w:val="007D781E"/>
    <w:rsid w:val="007E09CD"/>
    <w:rsid w:val="007E0EE1"/>
    <w:rsid w:val="007E144D"/>
    <w:rsid w:val="007E1A1A"/>
    <w:rsid w:val="007E5C80"/>
    <w:rsid w:val="00833503"/>
    <w:rsid w:val="00867699"/>
    <w:rsid w:val="00880E9A"/>
    <w:rsid w:val="0089021D"/>
    <w:rsid w:val="008965C5"/>
    <w:rsid w:val="008A132F"/>
    <w:rsid w:val="008A1390"/>
    <w:rsid w:val="008A1EF3"/>
    <w:rsid w:val="008B13AB"/>
    <w:rsid w:val="008B4FC7"/>
    <w:rsid w:val="008C0800"/>
    <w:rsid w:val="008C5D44"/>
    <w:rsid w:val="008F0527"/>
    <w:rsid w:val="0090056F"/>
    <w:rsid w:val="00900AD3"/>
    <w:rsid w:val="00907402"/>
    <w:rsid w:val="00915048"/>
    <w:rsid w:val="00922251"/>
    <w:rsid w:val="0092743E"/>
    <w:rsid w:val="00935EF4"/>
    <w:rsid w:val="00940746"/>
    <w:rsid w:val="009617E7"/>
    <w:rsid w:val="0096383D"/>
    <w:rsid w:val="00976C14"/>
    <w:rsid w:val="0097707C"/>
    <w:rsid w:val="00992CED"/>
    <w:rsid w:val="009A64E7"/>
    <w:rsid w:val="009A7C40"/>
    <w:rsid w:val="009D121C"/>
    <w:rsid w:val="009E64A0"/>
    <w:rsid w:val="009F46F4"/>
    <w:rsid w:val="00A0608B"/>
    <w:rsid w:val="00A0721B"/>
    <w:rsid w:val="00A4401C"/>
    <w:rsid w:val="00A47F51"/>
    <w:rsid w:val="00A64A42"/>
    <w:rsid w:val="00A662CB"/>
    <w:rsid w:val="00A73D7E"/>
    <w:rsid w:val="00A75250"/>
    <w:rsid w:val="00A905E8"/>
    <w:rsid w:val="00AA47DD"/>
    <w:rsid w:val="00AF10EB"/>
    <w:rsid w:val="00B01585"/>
    <w:rsid w:val="00B3727A"/>
    <w:rsid w:val="00B45A6A"/>
    <w:rsid w:val="00B46553"/>
    <w:rsid w:val="00B47132"/>
    <w:rsid w:val="00B51427"/>
    <w:rsid w:val="00B52BC1"/>
    <w:rsid w:val="00B751BF"/>
    <w:rsid w:val="00B85CF2"/>
    <w:rsid w:val="00BB1E64"/>
    <w:rsid w:val="00BB2773"/>
    <w:rsid w:val="00BB4E35"/>
    <w:rsid w:val="00BC6015"/>
    <w:rsid w:val="00BD6981"/>
    <w:rsid w:val="00C316B2"/>
    <w:rsid w:val="00C44468"/>
    <w:rsid w:val="00CB563D"/>
    <w:rsid w:val="00CB7940"/>
    <w:rsid w:val="00CD33BD"/>
    <w:rsid w:val="00CF045C"/>
    <w:rsid w:val="00CF6828"/>
    <w:rsid w:val="00D0087D"/>
    <w:rsid w:val="00D05277"/>
    <w:rsid w:val="00D3553D"/>
    <w:rsid w:val="00D439C7"/>
    <w:rsid w:val="00D53A11"/>
    <w:rsid w:val="00D5524A"/>
    <w:rsid w:val="00D57406"/>
    <w:rsid w:val="00D851FC"/>
    <w:rsid w:val="00D86E36"/>
    <w:rsid w:val="00DB21EF"/>
    <w:rsid w:val="00DB49BE"/>
    <w:rsid w:val="00DC755C"/>
    <w:rsid w:val="00DD4125"/>
    <w:rsid w:val="00DD63D2"/>
    <w:rsid w:val="00E009BF"/>
    <w:rsid w:val="00E14AE1"/>
    <w:rsid w:val="00E32D41"/>
    <w:rsid w:val="00E44D27"/>
    <w:rsid w:val="00E47C00"/>
    <w:rsid w:val="00E523B8"/>
    <w:rsid w:val="00E54DDB"/>
    <w:rsid w:val="00E56943"/>
    <w:rsid w:val="00E601F8"/>
    <w:rsid w:val="00E61375"/>
    <w:rsid w:val="00E66616"/>
    <w:rsid w:val="00E75AE5"/>
    <w:rsid w:val="00E81B52"/>
    <w:rsid w:val="00E87262"/>
    <w:rsid w:val="00E943E3"/>
    <w:rsid w:val="00EB3C96"/>
    <w:rsid w:val="00EB434F"/>
    <w:rsid w:val="00EC1ED8"/>
    <w:rsid w:val="00EC6C28"/>
    <w:rsid w:val="00ED2293"/>
    <w:rsid w:val="00EE6733"/>
    <w:rsid w:val="00F00B73"/>
    <w:rsid w:val="00F031BD"/>
    <w:rsid w:val="00F17C84"/>
    <w:rsid w:val="00F22A15"/>
    <w:rsid w:val="00F261EC"/>
    <w:rsid w:val="00F42C7A"/>
    <w:rsid w:val="00F523BD"/>
    <w:rsid w:val="00F62B15"/>
    <w:rsid w:val="00F65973"/>
    <w:rsid w:val="00F7021C"/>
    <w:rsid w:val="00F8252B"/>
    <w:rsid w:val="00F8750C"/>
    <w:rsid w:val="00FE715B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FBFE"/>
  <w15:docId w15:val="{E4212595-9764-4A03-ABDA-E27522E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25"/>
  </w:style>
  <w:style w:type="paragraph" w:styleId="Heading1">
    <w:name w:val="heading 1"/>
    <w:basedOn w:val="Normal"/>
    <w:next w:val="Normal"/>
    <w:link w:val="Heading1Char"/>
    <w:uiPriority w:val="9"/>
    <w:qFormat/>
    <w:rsid w:val="006E5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C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B7"/>
  </w:style>
  <w:style w:type="paragraph" w:styleId="Footer">
    <w:name w:val="footer"/>
    <w:basedOn w:val="Normal"/>
    <w:link w:val="Foot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B7"/>
  </w:style>
  <w:style w:type="paragraph" w:styleId="ListParagraph">
    <w:name w:val="List Paragraph"/>
    <w:basedOn w:val="Normal"/>
    <w:uiPriority w:val="34"/>
    <w:qFormat/>
    <w:rsid w:val="00B52B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3D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5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6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02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02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021D"/>
    <w:rPr>
      <w:vertAlign w:val="superscript"/>
    </w:rPr>
  </w:style>
  <w:style w:type="paragraph" w:customStyle="1" w:styleId="Bulletsspaced">
    <w:name w:val="Bullets (spaced)"/>
    <w:basedOn w:val="Normal"/>
    <w:link w:val="BulletsspacedChar"/>
    <w:autoRedefine/>
    <w:qFormat/>
    <w:rsid w:val="003D1C14"/>
    <w:pPr>
      <w:tabs>
        <w:tab w:val="left" w:pos="567"/>
      </w:tabs>
      <w:spacing w:before="120" w:after="0" w:line="240" w:lineRule="auto"/>
    </w:pPr>
    <w:rPr>
      <w:rFonts w:eastAsia="Times New Roman" w:cstheme="minorHAnsi"/>
      <w:i/>
      <w:color w:val="000000"/>
      <w:sz w:val="28"/>
      <w:szCs w:val="28"/>
      <w:lang w:eastAsia="en-GB"/>
    </w:rPr>
  </w:style>
  <w:style w:type="character" w:customStyle="1" w:styleId="BulletsspacedChar">
    <w:name w:val="Bullets (spaced) Char"/>
    <w:link w:val="Bulletsspaced"/>
    <w:rsid w:val="003D1C14"/>
    <w:rPr>
      <w:rFonts w:eastAsia="Times New Roman" w:cstheme="minorHAnsi"/>
      <w:i/>
      <w:color w:val="000000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40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ulGrid-Accent1Char">
    <w:name w:val="Colorful Grid - Accent 1 Char"/>
    <w:link w:val="ColorfulGrid-Accent1"/>
    <w:uiPriority w:val="29"/>
    <w:rsid w:val="00F8252B"/>
    <w:rPr>
      <w:b/>
      <w:i/>
      <w:color w:val="849B2C"/>
      <w:sz w:val="24"/>
      <w:szCs w:val="21"/>
    </w:rPr>
  </w:style>
  <w:style w:type="table" w:styleId="ColorfulGrid-Accent1">
    <w:name w:val="Colorful Grid Accent 1"/>
    <w:basedOn w:val="TableNormal"/>
    <w:link w:val="ColorfulGrid-Accent1Char"/>
    <w:uiPriority w:val="29"/>
    <w:semiHidden/>
    <w:unhideWhenUsed/>
    <w:rsid w:val="00F8252B"/>
    <w:pPr>
      <w:spacing w:after="0" w:line="240" w:lineRule="auto"/>
    </w:pPr>
    <w:rPr>
      <w:b/>
      <w:i/>
      <w:color w:val="849B2C"/>
      <w:sz w:val="24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11">
    <w:name w:val="Pa11"/>
    <w:basedOn w:val="Normal"/>
    <w:next w:val="Normal"/>
    <w:uiPriority w:val="99"/>
    <w:rsid w:val="00B85CF2"/>
    <w:pPr>
      <w:autoSpaceDE w:val="0"/>
      <w:autoSpaceDN w:val="0"/>
      <w:adjustRightInd w:val="0"/>
      <w:spacing w:after="0" w:line="281" w:lineRule="atLeast"/>
    </w:pPr>
    <w:rPr>
      <w:rFonts w:ascii="FS Mencap" w:hAnsi="FS Mencap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85CF2"/>
    <w:pPr>
      <w:autoSpaceDE w:val="0"/>
      <w:autoSpaceDN w:val="0"/>
      <w:adjustRightInd w:val="0"/>
      <w:spacing w:after="0" w:line="241" w:lineRule="atLeast"/>
    </w:pPr>
    <w:rPr>
      <w:rFonts w:ascii="FS Mencap" w:hAnsi="FS Mencap"/>
      <w:sz w:val="24"/>
      <w:szCs w:val="24"/>
    </w:rPr>
  </w:style>
  <w:style w:type="character" w:customStyle="1" w:styleId="A9">
    <w:name w:val="A9"/>
    <w:uiPriority w:val="99"/>
    <w:rsid w:val="00B85CF2"/>
    <w:rPr>
      <w:rFonts w:cs="FS Mencap"/>
      <w:color w:val="000000"/>
      <w:sz w:val="32"/>
      <w:szCs w:val="32"/>
    </w:rPr>
  </w:style>
  <w:style w:type="paragraph" w:customStyle="1" w:styleId="Default">
    <w:name w:val="Default"/>
    <w:rsid w:val="00B85CF2"/>
    <w:pPr>
      <w:autoSpaceDE w:val="0"/>
      <w:autoSpaceDN w:val="0"/>
      <w:adjustRightInd w:val="0"/>
      <w:spacing w:after="0" w:line="240" w:lineRule="auto"/>
    </w:pPr>
    <w:rPr>
      <w:rFonts w:ascii="FS Mencap" w:hAnsi="FS Mencap" w:cs="FS Mencap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85CF2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B85CF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F4C7F-9AAC-4870-B4A9-115F1C780EBB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9BB87145-26CF-4E2C-B0CA-5AE6B06F9594}">
      <dgm:prSet phldrT="[Text]"/>
      <dgm:spPr>
        <a:solidFill>
          <a:srgbClr val="FFC000"/>
        </a:solidFill>
      </dgm:spPr>
      <dgm:t>
        <a:bodyPr/>
        <a:lstStyle/>
        <a:p>
          <a:pPr algn="ctr"/>
          <a:r>
            <a:rPr lang="en-GB">
              <a:solidFill>
                <a:sysClr val="windowText" lastClr="000000"/>
              </a:solidFill>
            </a:rPr>
            <a:t>Pupil Voice and Independence</a:t>
          </a:r>
          <a:endParaRPr lang="en-GB">
            <a:solidFill>
              <a:schemeClr val="bg1"/>
            </a:solidFill>
          </a:endParaRPr>
        </a:p>
      </dgm:t>
    </dgm:pt>
    <dgm:pt modelId="{532B24C5-34E6-4663-ADFC-CE1B57AA6F90}" type="parTrans" cxnId="{1D22AF7E-3D6A-4A0A-B2D8-AE6D12B77144}">
      <dgm:prSet/>
      <dgm:spPr/>
      <dgm:t>
        <a:bodyPr/>
        <a:lstStyle/>
        <a:p>
          <a:pPr algn="ctr"/>
          <a:endParaRPr lang="en-GB"/>
        </a:p>
      </dgm:t>
    </dgm:pt>
    <dgm:pt modelId="{5545FFF4-6FC4-4FAF-B286-A7F17A0FF22A}" type="sibTrans" cxnId="{1D22AF7E-3D6A-4A0A-B2D8-AE6D12B77144}">
      <dgm:prSet/>
      <dgm:spPr/>
      <dgm:t>
        <a:bodyPr/>
        <a:lstStyle/>
        <a:p>
          <a:pPr algn="ctr"/>
          <a:endParaRPr lang="en-GB"/>
        </a:p>
      </dgm:t>
    </dgm:pt>
    <dgm:pt modelId="{8A919E5A-729A-4507-BD3F-CBCC0341BEA5}">
      <dgm:prSet phldrT="[Text]"/>
      <dgm:spPr>
        <a:solidFill>
          <a:srgbClr val="0070C0"/>
        </a:solidFill>
      </dgm:spPr>
      <dgm:t>
        <a:bodyPr/>
        <a:lstStyle/>
        <a:p>
          <a:pPr algn="ctr"/>
          <a:r>
            <a:rPr lang="en-GB">
              <a:solidFill>
                <a:schemeClr val="bg1"/>
              </a:solidFill>
            </a:rPr>
            <a:t>Cognition and Challenge</a:t>
          </a:r>
        </a:p>
      </dgm:t>
    </dgm:pt>
    <dgm:pt modelId="{CF6D9DD9-82E4-4138-9889-930F3C117511}" type="parTrans" cxnId="{85A9CCD9-635A-4959-960E-0030F60A8233}">
      <dgm:prSet/>
      <dgm:spPr/>
      <dgm:t>
        <a:bodyPr/>
        <a:lstStyle/>
        <a:p>
          <a:pPr algn="ctr"/>
          <a:endParaRPr lang="en-GB"/>
        </a:p>
      </dgm:t>
    </dgm:pt>
    <dgm:pt modelId="{35953D57-884A-40F9-AD28-820A00059686}" type="sibTrans" cxnId="{85A9CCD9-635A-4959-960E-0030F60A8233}">
      <dgm:prSet/>
      <dgm:spPr/>
      <dgm:t>
        <a:bodyPr/>
        <a:lstStyle/>
        <a:p>
          <a:pPr algn="ctr"/>
          <a:endParaRPr lang="en-GB"/>
        </a:p>
      </dgm:t>
    </dgm:pt>
    <dgm:pt modelId="{C1A01A97-FA9F-4E15-96AA-C8DB30EA72D4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GB"/>
            <a:t>Physical and Sensory Wellbeing</a:t>
          </a:r>
        </a:p>
      </dgm:t>
    </dgm:pt>
    <dgm:pt modelId="{68E0EB7E-D45B-422C-9F79-09104F5EA7D9}" type="parTrans" cxnId="{2A0CD9F0-546C-4BFE-A016-997511FF3091}">
      <dgm:prSet/>
      <dgm:spPr/>
      <dgm:t>
        <a:bodyPr/>
        <a:lstStyle/>
        <a:p>
          <a:pPr algn="ctr"/>
          <a:endParaRPr lang="en-GB"/>
        </a:p>
      </dgm:t>
    </dgm:pt>
    <dgm:pt modelId="{EA7624BC-4E36-42CA-B474-29447DE0BBFA}" type="sibTrans" cxnId="{2A0CD9F0-546C-4BFE-A016-997511FF3091}">
      <dgm:prSet/>
      <dgm:spPr/>
      <dgm:t>
        <a:bodyPr/>
        <a:lstStyle/>
        <a:p>
          <a:pPr algn="ctr"/>
          <a:endParaRPr lang="en-GB"/>
        </a:p>
      </dgm:t>
    </dgm:pt>
    <dgm:pt modelId="{6C2291C9-6898-4CC6-BC05-7E6F849C4BEA}">
      <dgm:prSet/>
      <dgm:spPr>
        <a:solidFill>
          <a:srgbClr val="92D050"/>
        </a:solidFill>
      </dgm:spPr>
      <dgm:t>
        <a:bodyPr/>
        <a:lstStyle/>
        <a:p>
          <a:pPr algn="ctr"/>
          <a:r>
            <a:rPr lang="en-GB">
              <a:solidFill>
                <a:sysClr val="windowText" lastClr="000000"/>
              </a:solidFill>
            </a:rPr>
            <a:t>Personal and Emotional Wellbeing</a:t>
          </a:r>
          <a:endParaRPr lang="en-GB"/>
        </a:p>
      </dgm:t>
    </dgm:pt>
    <dgm:pt modelId="{97D6F8FC-C92F-4DDF-B8B7-208293BD49EE}" type="parTrans" cxnId="{B945D1F6-1EBC-4E49-9667-98089989E8F0}">
      <dgm:prSet/>
      <dgm:spPr/>
      <dgm:t>
        <a:bodyPr/>
        <a:lstStyle/>
        <a:p>
          <a:pPr algn="ctr"/>
          <a:endParaRPr lang="en-GB"/>
        </a:p>
      </dgm:t>
    </dgm:pt>
    <dgm:pt modelId="{0505D2DC-C847-431E-9029-2263221E4E9A}" type="sibTrans" cxnId="{B945D1F6-1EBC-4E49-9667-98089989E8F0}">
      <dgm:prSet/>
      <dgm:spPr/>
      <dgm:t>
        <a:bodyPr/>
        <a:lstStyle/>
        <a:p>
          <a:pPr algn="ctr"/>
          <a:endParaRPr lang="en-GB"/>
        </a:p>
      </dgm:t>
    </dgm:pt>
    <dgm:pt modelId="{E66B1E1B-2080-4B5D-9AF9-768DE19C63B3}">
      <dgm:prSet/>
      <dgm:spPr>
        <a:solidFill>
          <a:srgbClr val="FFFF00"/>
        </a:solidFill>
      </dgm:spPr>
      <dgm:t>
        <a:bodyPr/>
        <a:lstStyle/>
        <a:p>
          <a:pPr algn="ctr"/>
          <a:r>
            <a:rPr lang="en-GB">
              <a:solidFill>
                <a:sysClr val="windowText" lastClr="000000"/>
              </a:solidFill>
            </a:rPr>
            <a:t>Communication, Interaction and Literacy</a:t>
          </a:r>
          <a:endParaRPr lang="en-GB"/>
        </a:p>
      </dgm:t>
    </dgm:pt>
    <dgm:pt modelId="{2C6F8186-AFCB-4E8F-BC3A-A76CCE826FFE}" type="parTrans" cxnId="{CF973553-BC61-4219-82C7-CA6D8307B065}">
      <dgm:prSet/>
      <dgm:spPr/>
      <dgm:t>
        <a:bodyPr/>
        <a:lstStyle/>
        <a:p>
          <a:pPr algn="ctr"/>
          <a:endParaRPr lang="en-GB"/>
        </a:p>
      </dgm:t>
    </dgm:pt>
    <dgm:pt modelId="{A9326882-59EB-4962-B3C8-2CB2E74AB501}" type="sibTrans" cxnId="{CF973553-BC61-4219-82C7-CA6D8307B065}">
      <dgm:prSet/>
      <dgm:spPr/>
      <dgm:t>
        <a:bodyPr/>
        <a:lstStyle/>
        <a:p>
          <a:pPr algn="ctr"/>
          <a:endParaRPr lang="en-GB"/>
        </a:p>
      </dgm:t>
    </dgm:pt>
    <dgm:pt modelId="{875B2B9B-970C-4733-A8CA-7D683E484A47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GB"/>
            <a:t>Creative</a:t>
          </a:r>
          <a:endParaRPr lang="en-GB">
            <a:solidFill>
              <a:sysClr val="windowText" lastClr="000000"/>
            </a:solidFill>
          </a:endParaRPr>
        </a:p>
      </dgm:t>
    </dgm:pt>
    <dgm:pt modelId="{F112C95A-1DA9-4675-9E84-09EA80D82DC0}" type="sibTrans" cxnId="{1244E05D-255B-447D-A052-E583029B094E}">
      <dgm:prSet/>
      <dgm:spPr/>
      <dgm:t>
        <a:bodyPr/>
        <a:lstStyle/>
        <a:p>
          <a:pPr algn="ctr"/>
          <a:endParaRPr lang="en-GB"/>
        </a:p>
      </dgm:t>
    </dgm:pt>
    <dgm:pt modelId="{A0564627-D315-4F94-92DA-AA0C728C0DEC}" type="parTrans" cxnId="{1244E05D-255B-447D-A052-E583029B094E}">
      <dgm:prSet/>
      <dgm:spPr/>
      <dgm:t>
        <a:bodyPr/>
        <a:lstStyle/>
        <a:p>
          <a:pPr algn="ctr"/>
          <a:endParaRPr lang="en-GB"/>
        </a:p>
      </dgm:t>
    </dgm:pt>
    <dgm:pt modelId="{95A1CFFA-05B7-4962-8DF4-247BFA424CE2}" type="pres">
      <dgm:prSet presAssocID="{61BF4C7F-9AAC-4870-B4A9-115F1C780EBB}" presName="compositeShape" presStyleCnt="0">
        <dgm:presLayoutVars>
          <dgm:chMax val="7"/>
          <dgm:dir/>
          <dgm:resizeHandles val="exact"/>
        </dgm:presLayoutVars>
      </dgm:prSet>
      <dgm:spPr/>
    </dgm:pt>
    <dgm:pt modelId="{C7D4E02F-A179-4C45-A784-4C61E1F1E333}" type="pres">
      <dgm:prSet presAssocID="{61BF4C7F-9AAC-4870-B4A9-115F1C780EBB}" presName="wedge1" presStyleLbl="node1" presStyleIdx="0" presStyleCnt="6" custLinFactNeighborX="-1101" custLinFactNeighborY="440"/>
      <dgm:spPr/>
      <dgm:t>
        <a:bodyPr/>
        <a:lstStyle/>
        <a:p>
          <a:endParaRPr lang="en-GB"/>
        </a:p>
      </dgm:t>
    </dgm:pt>
    <dgm:pt modelId="{12AB7504-8FB7-45E7-A247-9370127A3FC9}" type="pres">
      <dgm:prSet presAssocID="{61BF4C7F-9AAC-4870-B4A9-115F1C780EBB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A2C8B6-CFF2-4E27-939F-666D7179F63B}" type="pres">
      <dgm:prSet presAssocID="{61BF4C7F-9AAC-4870-B4A9-115F1C780EBB}" presName="wedge2" presStyleLbl="node1" presStyleIdx="1" presStyleCnt="6"/>
      <dgm:spPr/>
      <dgm:t>
        <a:bodyPr/>
        <a:lstStyle/>
        <a:p>
          <a:endParaRPr lang="en-GB"/>
        </a:p>
      </dgm:t>
    </dgm:pt>
    <dgm:pt modelId="{86E9204F-9A01-4304-AFE7-A095ECE270CA}" type="pres">
      <dgm:prSet presAssocID="{61BF4C7F-9AAC-4870-B4A9-115F1C780EBB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133BAA-733F-42A2-974A-711C1BBCB523}" type="pres">
      <dgm:prSet presAssocID="{61BF4C7F-9AAC-4870-B4A9-115F1C780EBB}" presName="wedge3" presStyleLbl="node1" presStyleIdx="2" presStyleCnt="6"/>
      <dgm:spPr/>
      <dgm:t>
        <a:bodyPr/>
        <a:lstStyle/>
        <a:p>
          <a:endParaRPr lang="en-GB"/>
        </a:p>
      </dgm:t>
    </dgm:pt>
    <dgm:pt modelId="{C5D813A9-02E7-4B3F-979C-36D9F3891D30}" type="pres">
      <dgm:prSet presAssocID="{61BF4C7F-9AAC-4870-B4A9-115F1C780EBB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34C711-4D9F-4BFB-8E90-7FFFA8DCFD39}" type="pres">
      <dgm:prSet presAssocID="{61BF4C7F-9AAC-4870-B4A9-115F1C780EBB}" presName="wedge4" presStyleLbl="node1" presStyleIdx="3" presStyleCnt="6"/>
      <dgm:spPr/>
      <dgm:t>
        <a:bodyPr/>
        <a:lstStyle/>
        <a:p>
          <a:endParaRPr lang="en-GB"/>
        </a:p>
      </dgm:t>
    </dgm:pt>
    <dgm:pt modelId="{3FFE3DD7-8290-42DC-A32A-FDCACA4C157E}" type="pres">
      <dgm:prSet presAssocID="{61BF4C7F-9AAC-4870-B4A9-115F1C780EBB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D09646-0A90-4175-971A-31CCFCC618C5}" type="pres">
      <dgm:prSet presAssocID="{61BF4C7F-9AAC-4870-B4A9-115F1C780EBB}" presName="wedge5" presStyleLbl="node1" presStyleIdx="4" presStyleCnt="6"/>
      <dgm:spPr/>
      <dgm:t>
        <a:bodyPr/>
        <a:lstStyle/>
        <a:p>
          <a:endParaRPr lang="en-GB"/>
        </a:p>
      </dgm:t>
    </dgm:pt>
    <dgm:pt modelId="{12A04D5A-297E-4055-80F0-5E0615180189}" type="pres">
      <dgm:prSet presAssocID="{61BF4C7F-9AAC-4870-B4A9-115F1C780EBB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70F844-90CC-4DA1-B823-FEAE26226469}" type="pres">
      <dgm:prSet presAssocID="{61BF4C7F-9AAC-4870-B4A9-115F1C780EBB}" presName="wedge6" presStyleLbl="node1" presStyleIdx="5" presStyleCnt="6"/>
      <dgm:spPr/>
      <dgm:t>
        <a:bodyPr/>
        <a:lstStyle/>
        <a:p>
          <a:endParaRPr lang="en-GB"/>
        </a:p>
      </dgm:t>
    </dgm:pt>
    <dgm:pt modelId="{B8913B2E-366D-4983-8F48-18943D003224}" type="pres">
      <dgm:prSet presAssocID="{61BF4C7F-9AAC-4870-B4A9-115F1C780EBB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945D1F6-1EBC-4E49-9667-98089989E8F0}" srcId="{61BF4C7F-9AAC-4870-B4A9-115F1C780EBB}" destId="{6C2291C9-6898-4CC6-BC05-7E6F849C4BEA}" srcOrd="3" destOrd="0" parTransId="{97D6F8FC-C92F-4DDF-B8B7-208293BD49EE}" sibTransId="{0505D2DC-C847-431E-9029-2263221E4E9A}"/>
    <dgm:cxn modelId="{CF973553-BC61-4219-82C7-CA6D8307B065}" srcId="{61BF4C7F-9AAC-4870-B4A9-115F1C780EBB}" destId="{E66B1E1B-2080-4B5D-9AF9-768DE19C63B3}" srcOrd="5" destOrd="0" parTransId="{2C6F8186-AFCB-4E8F-BC3A-A76CCE826FFE}" sibTransId="{A9326882-59EB-4962-B3C8-2CB2E74AB501}"/>
    <dgm:cxn modelId="{51472432-B3B4-4429-B9DF-2F1A0A84C96D}" type="presOf" srcId="{6C2291C9-6898-4CC6-BC05-7E6F849C4BEA}" destId="{3FFE3DD7-8290-42DC-A32A-FDCACA4C157E}" srcOrd="1" destOrd="0" presId="urn:microsoft.com/office/officeart/2005/8/layout/chart3"/>
    <dgm:cxn modelId="{9ED9FBAA-AC5C-4326-8C90-93C3245C96DF}" type="presOf" srcId="{61BF4C7F-9AAC-4870-B4A9-115F1C780EBB}" destId="{95A1CFFA-05B7-4962-8DF4-247BFA424CE2}" srcOrd="0" destOrd="0" presId="urn:microsoft.com/office/officeart/2005/8/layout/chart3"/>
    <dgm:cxn modelId="{624F8710-119C-48FD-A3B7-1DFA8A0D668D}" type="presOf" srcId="{8A919E5A-729A-4507-BD3F-CBCC0341BEA5}" destId="{86E9204F-9A01-4304-AFE7-A095ECE270CA}" srcOrd="1" destOrd="0" presId="urn:microsoft.com/office/officeart/2005/8/layout/chart3"/>
    <dgm:cxn modelId="{98A078E7-1195-4EF0-AC30-00763074F12B}" type="presOf" srcId="{9BB87145-26CF-4E2C-B0CA-5AE6B06F9594}" destId="{12AB7504-8FB7-45E7-A247-9370127A3FC9}" srcOrd="1" destOrd="0" presId="urn:microsoft.com/office/officeart/2005/8/layout/chart3"/>
    <dgm:cxn modelId="{7C02CFAB-F089-43E8-ABE2-FB9553701DC9}" type="presOf" srcId="{875B2B9B-970C-4733-A8CA-7D683E484A47}" destId="{12A04D5A-297E-4055-80F0-5E0615180189}" srcOrd="1" destOrd="0" presId="urn:microsoft.com/office/officeart/2005/8/layout/chart3"/>
    <dgm:cxn modelId="{85A9CCD9-635A-4959-960E-0030F60A8233}" srcId="{61BF4C7F-9AAC-4870-B4A9-115F1C780EBB}" destId="{8A919E5A-729A-4507-BD3F-CBCC0341BEA5}" srcOrd="1" destOrd="0" parTransId="{CF6D9DD9-82E4-4138-9889-930F3C117511}" sibTransId="{35953D57-884A-40F9-AD28-820A00059686}"/>
    <dgm:cxn modelId="{1D22AF7E-3D6A-4A0A-B2D8-AE6D12B77144}" srcId="{61BF4C7F-9AAC-4870-B4A9-115F1C780EBB}" destId="{9BB87145-26CF-4E2C-B0CA-5AE6B06F9594}" srcOrd="0" destOrd="0" parTransId="{532B24C5-34E6-4663-ADFC-CE1B57AA6F90}" sibTransId="{5545FFF4-6FC4-4FAF-B286-A7F17A0FF22A}"/>
    <dgm:cxn modelId="{4805897B-5121-4AB1-87CE-6C19B47D23C8}" type="presOf" srcId="{8A919E5A-729A-4507-BD3F-CBCC0341BEA5}" destId="{F3A2C8B6-CFF2-4E27-939F-666D7179F63B}" srcOrd="0" destOrd="0" presId="urn:microsoft.com/office/officeart/2005/8/layout/chart3"/>
    <dgm:cxn modelId="{7870AC44-ED20-484A-B11E-DE93E12E1E99}" type="presOf" srcId="{6C2291C9-6898-4CC6-BC05-7E6F849C4BEA}" destId="{3A34C711-4D9F-4BFB-8E90-7FFFA8DCFD39}" srcOrd="0" destOrd="0" presId="urn:microsoft.com/office/officeart/2005/8/layout/chart3"/>
    <dgm:cxn modelId="{450606B7-8226-45E6-BD3A-969DC750F5FA}" type="presOf" srcId="{C1A01A97-FA9F-4E15-96AA-C8DB30EA72D4}" destId="{C5D813A9-02E7-4B3F-979C-36D9F3891D30}" srcOrd="1" destOrd="0" presId="urn:microsoft.com/office/officeart/2005/8/layout/chart3"/>
    <dgm:cxn modelId="{53F6FEDB-7651-4F91-AC30-34EAB4C91E0B}" type="presOf" srcId="{C1A01A97-FA9F-4E15-96AA-C8DB30EA72D4}" destId="{92133BAA-733F-42A2-974A-711C1BBCB523}" srcOrd="0" destOrd="0" presId="urn:microsoft.com/office/officeart/2005/8/layout/chart3"/>
    <dgm:cxn modelId="{1244E05D-255B-447D-A052-E583029B094E}" srcId="{61BF4C7F-9AAC-4870-B4A9-115F1C780EBB}" destId="{875B2B9B-970C-4733-A8CA-7D683E484A47}" srcOrd="4" destOrd="0" parTransId="{A0564627-D315-4F94-92DA-AA0C728C0DEC}" sibTransId="{F112C95A-1DA9-4675-9E84-09EA80D82DC0}"/>
    <dgm:cxn modelId="{198E8DA1-31ED-4DE6-ABC3-B838045450DC}" type="presOf" srcId="{875B2B9B-970C-4733-A8CA-7D683E484A47}" destId="{43D09646-0A90-4175-971A-31CCFCC618C5}" srcOrd="0" destOrd="0" presId="urn:microsoft.com/office/officeart/2005/8/layout/chart3"/>
    <dgm:cxn modelId="{2A0CD9F0-546C-4BFE-A016-997511FF3091}" srcId="{61BF4C7F-9AAC-4870-B4A9-115F1C780EBB}" destId="{C1A01A97-FA9F-4E15-96AA-C8DB30EA72D4}" srcOrd="2" destOrd="0" parTransId="{68E0EB7E-D45B-422C-9F79-09104F5EA7D9}" sibTransId="{EA7624BC-4E36-42CA-B474-29447DE0BBFA}"/>
    <dgm:cxn modelId="{449C7C24-9FA5-446E-9EA6-31F3E1FD054A}" type="presOf" srcId="{9BB87145-26CF-4E2C-B0CA-5AE6B06F9594}" destId="{C7D4E02F-A179-4C45-A784-4C61E1F1E333}" srcOrd="0" destOrd="0" presId="urn:microsoft.com/office/officeart/2005/8/layout/chart3"/>
    <dgm:cxn modelId="{E64A50C4-DEF1-4B44-9483-CC9B9D2BBABB}" type="presOf" srcId="{E66B1E1B-2080-4B5D-9AF9-768DE19C63B3}" destId="{B8913B2E-366D-4983-8F48-18943D003224}" srcOrd="1" destOrd="0" presId="urn:microsoft.com/office/officeart/2005/8/layout/chart3"/>
    <dgm:cxn modelId="{1D49179C-74F8-4538-A852-4B5F9D667383}" type="presOf" srcId="{E66B1E1B-2080-4B5D-9AF9-768DE19C63B3}" destId="{C970F844-90CC-4DA1-B823-FEAE26226469}" srcOrd="0" destOrd="0" presId="urn:microsoft.com/office/officeart/2005/8/layout/chart3"/>
    <dgm:cxn modelId="{3F583EF0-2FB4-4B2A-B995-073CC8A9C5F9}" type="presParOf" srcId="{95A1CFFA-05B7-4962-8DF4-247BFA424CE2}" destId="{C7D4E02F-A179-4C45-A784-4C61E1F1E333}" srcOrd="0" destOrd="0" presId="urn:microsoft.com/office/officeart/2005/8/layout/chart3"/>
    <dgm:cxn modelId="{8BCA8389-2608-4918-9877-5722250598F4}" type="presParOf" srcId="{95A1CFFA-05B7-4962-8DF4-247BFA424CE2}" destId="{12AB7504-8FB7-45E7-A247-9370127A3FC9}" srcOrd="1" destOrd="0" presId="urn:microsoft.com/office/officeart/2005/8/layout/chart3"/>
    <dgm:cxn modelId="{B836C48F-7BEA-4000-9FC9-68437DFE40EA}" type="presParOf" srcId="{95A1CFFA-05B7-4962-8DF4-247BFA424CE2}" destId="{F3A2C8B6-CFF2-4E27-939F-666D7179F63B}" srcOrd="2" destOrd="0" presId="urn:microsoft.com/office/officeart/2005/8/layout/chart3"/>
    <dgm:cxn modelId="{9A04E92E-8AA4-42EB-914E-B493DB3F55F5}" type="presParOf" srcId="{95A1CFFA-05B7-4962-8DF4-247BFA424CE2}" destId="{86E9204F-9A01-4304-AFE7-A095ECE270CA}" srcOrd="3" destOrd="0" presId="urn:microsoft.com/office/officeart/2005/8/layout/chart3"/>
    <dgm:cxn modelId="{B7CAC52D-D81E-42C7-A5FC-75C388D399EC}" type="presParOf" srcId="{95A1CFFA-05B7-4962-8DF4-247BFA424CE2}" destId="{92133BAA-733F-42A2-974A-711C1BBCB523}" srcOrd="4" destOrd="0" presId="urn:microsoft.com/office/officeart/2005/8/layout/chart3"/>
    <dgm:cxn modelId="{D5B87547-CE03-48CC-AECA-267B1FF35D4C}" type="presParOf" srcId="{95A1CFFA-05B7-4962-8DF4-247BFA424CE2}" destId="{C5D813A9-02E7-4B3F-979C-36D9F3891D30}" srcOrd="5" destOrd="0" presId="urn:microsoft.com/office/officeart/2005/8/layout/chart3"/>
    <dgm:cxn modelId="{A1915048-C2D8-477D-993D-198E22BD2E91}" type="presParOf" srcId="{95A1CFFA-05B7-4962-8DF4-247BFA424CE2}" destId="{3A34C711-4D9F-4BFB-8E90-7FFFA8DCFD39}" srcOrd="6" destOrd="0" presId="urn:microsoft.com/office/officeart/2005/8/layout/chart3"/>
    <dgm:cxn modelId="{41357DAB-F62B-4AE4-BD59-12744523DC65}" type="presParOf" srcId="{95A1CFFA-05B7-4962-8DF4-247BFA424CE2}" destId="{3FFE3DD7-8290-42DC-A32A-FDCACA4C157E}" srcOrd="7" destOrd="0" presId="urn:microsoft.com/office/officeart/2005/8/layout/chart3"/>
    <dgm:cxn modelId="{9ED83BBF-A704-414D-97EA-DD3D1F575D22}" type="presParOf" srcId="{95A1CFFA-05B7-4962-8DF4-247BFA424CE2}" destId="{43D09646-0A90-4175-971A-31CCFCC618C5}" srcOrd="8" destOrd="0" presId="urn:microsoft.com/office/officeart/2005/8/layout/chart3"/>
    <dgm:cxn modelId="{6AB8CC32-ACD6-47B2-AE48-D51F124EE1ED}" type="presParOf" srcId="{95A1CFFA-05B7-4962-8DF4-247BFA424CE2}" destId="{12A04D5A-297E-4055-80F0-5E0615180189}" srcOrd="9" destOrd="0" presId="urn:microsoft.com/office/officeart/2005/8/layout/chart3"/>
    <dgm:cxn modelId="{C05862F3-B209-4150-9288-2565E1982621}" type="presParOf" srcId="{95A1CFFA-05B7-4962-8DF4-247BFA424CE2}" destId="{C970F844-90CC-4DA1-B823-FEAE26226469}" srcOrd="10" destOrd="0" presId="urn:microsoft.com/office/officeart/2005/8/layout/chart3"/>
    <dgm:cxn modelId="{F08A1E19-14AF-43A8-AAB7-9B4CED67B5F1}" type="presParOf" srcId="{95A1CFFA-05B7-4962-8DF4-247BFA424CE2}" destId="{B8913B2E-366D-4983-8F48-18943D003224}" srcOrd="11" destOrd="0" presId="urn:microsoft.com/office/officeart/2005/8/layout/chart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307C99-E8E7-474A-9751-9C1768816E65}" type="doc">
      <dgm:prSet loTypeId="urn:microsoft.com/office/officeart/2005/8/layout/architecture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EBE431-F176-4787-9A1A-686103CA77D4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Pupil Voice and Independence</a:t>
          </a:r>
        </a:p>
        <a:p>
          <a:r>
            <a:rPr lang="en-US" sz="1400" b="1">
              <a:solidFill>
                <a:schemeClr val="bg1"/>
              </a:solidFill>
            </a:rPr>
            <a:t>Pre-Formal</a:t>
          </a:r>
        </a:p>
      </dgm:t>
    </dgm:pt>
    <dgm:pt modelId="{C559BEF3-7CFF-4329-AC60-64791DD0854F}" type="parTrans" cxnId="{F430627A-6AF1-4ACC-A5E7-FEF5FF98ADC3}">
      <dgm:prSet/>
      <dgm:spPr/>
      <dgm:t>
        <a:bodyPr/>
        <a:lstStyle/>
        <a:p>
          <a:endParaRPr lang="en-US"/>
        </a:p>
      </dgm:t>
    </dgm:pt>
    <dgm:pt modelId="{AF54568E-B5BA-46D5-9CC2-3672B59CD766}" type="sibTrans" cxnId="{F430627A-6AF1-4ACC-A5E7-FEF5FF98ADC3}">
      <dgm:prSet/>
      <dgm:spPr/>
      <dgm:t>
        <a:bodyPr/>
        <a:lstStyle/>
        <a:p>
          <a:endParaRPr lang="en-US"/>
        </a:p>
      </dgm:t>
    </dgm:pt>
    <dgm:pt modelId="{00400BA3-DF66-47F2-B722-4A9C668AA419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Life Skills and Work Related Learning</a:t>
          </a:r>
        </a:p>
        <a:p>
          <a:r>
            <a:rPr lang="en-US" sz="1300" b="1">
              <a:solidFill>
                <a:sysClr val="windowText" lastClr="000000"/>
              </a:solidFill>
            </a:rPr>
            <a:t>Formal</a:t>
          </a:r>
        </a:p>
      </dgm:t>
    </dgm:pt>
    <dgm:pt modelId="{21A621DA-24BD-4F86-A146-3FE6BD8C5203}" type="parTrans" cxnId="{183CB4AC-696F-4763-A362-CE94A564E0D6}">
      <dgm:prSet/>
      <dgm:spPr/>
      <dgm:t>
        <a:bodyPr/>
        <a:lstStyle/>
        <a:p>
          <a:endParaRPr lang="en-US"/>
        </a:p>
      </dgm:t>
    </dgm:pt>
    <dgm:pt modelId="{98255899-E8D9-4996-81DE-7B5417ED86CD}" type="sibTrans" cxnId="{183CB4AC-696F-4763-A362-CE94A564E0D6}">
      <dgm:prSet/>
      <dgm:spPr/>
      <dgm:t>
        <a:bodyPr/>
        <a:lstStyle/>
        <a:p>
          <a:endParaRPr lang="en-US"/>
        </a:p>
      </dgm:t>
    </dgm:pt>
    <dgm:pt modelId="{1A4075C9-441B-474C-8487-F5B8F48C2658}">
      <dgm:prSet phldrT="[Text]" custT="1"/>
      <dgm:spPr>
        <a:solidFill>
          <a:srgbClr val="F79646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Food Technology</a:t>
          </a:r>
        </a:p>
        <a:p>
          <a:r>
            <a:rPr lang="en-US" sz="1300" b="1">
              <a:solidFill>
                <a:sysClr val="windowText" lastClr="000000"/>
              </a:solidFill>
            </a:rPr>
            <a:t>Semi-Formal</a:t>
          </a:r>
        </a:p>
      </dgm:t>
    </dgm:pt>
    <dgm:pt modelId="{4451FE8F-234D-4FA1-A200-C88DF65000AD}" type="parTrans" cxnId="{A68495F5-4F8C-460C-A0C5-00E6F6FBA9E5}">
      <dgm:prSet/>
      <dgm:spPr/>
      <dgm:t>
        <a:bodyPr/>
        <a:lstStyle/>
        <a:p>
          <a:endParaRPr lang="en-US"/>
        </a:p>
      </dgm:t>
    </dgm:pt>
    <dgm:pt modelId="{832B3BBD-DFA6-46C5-A1E3-9022551047F7}" type="sibTrans" cxnId="{A68495F5-4F8C-460C-A0C5-00E6F6FBA9E5}">
      <dgm:prSet/>
      <dgm:spPr/>
      <dgm:t>
        <a:bodyPr/>
        <a:lstStyle/>
        <a:p>
          <a:endParaRPr lang="en-US"/>
        </a:p>
      </dgm:t>
    </dgm:pt>
    <dgm:pt modelId="{A5C23393-B0F6-4287-8382-397762493E91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Food Technology</a:t>
          </a:r>
        </a:p>
        <a:p>
          <a:r>
            <a:rPr lang="en-US" sz="1300" b="1">
              <a:solidFill>
                <a:sysClr val="windowText" lastClr="000000"/>
              </a:solidFill>
            </a:rPr>
            <a:t>Formal</a:t>
          </a:r>
        </a:p>
      </dgm:t>
    </dgm:pt>
    <dgm:pt modelId="{0672C5E7-62FC-4C80-AD9E-E4B79870601A}" type="parTrans" cxnId="{CCF58D0C-2CE8-45CB-B49E-1E9040F97541}">
      <dgm:prSet/>
      <dgm:spPr/>
      <dgm:t>
        <a:bodyPr/>
        <a:lstStyle/>
        <a:p>
          <a:endParaRPr lang="en-US"/>
        </a:p>
      </dgm:t>
    </dgm:pt>
    <dgm:pt modelId="{372C23FC-ACB4-4D75-B803-B34E35F189DA}" type="sibTrans" cxnId="{CCF58D0C-2CE8-45CB-B49E-1E9040F97541}">
      <dgm:prSet/>
      <dgm:spPr/>
      <dgm:t>
        <a:bodyPr/>
        <a:lstStyle/>
        <a:p>
          <a:endParaRPr lang="en-US"/>
        </a:p>
      </dgm:t>
    </dgm:pt>
    <dgm:pt modelId="{9F65E7CD-BEFA-4F49-BD0C-99E1A5A7D7C7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65000">
              <a:schemeClr val="accent6">
                <a:lumMod val="60000"/>
                <a:lumOff val="40000"/>
              </a:schemeClr>
            </a:gs>
            <a:gs pos="83000">
              <a:srgbClr val="F79646"/>
            </a:gs>
            <a:gs pos="100000">
              <a:schemeClr val="accent6">
                <a:lumMod val="75000"/>
              </a:schemeClr>
            </a:gs>
          </a:gsLst>
          <a:lin ang="5400000" scaled="1"/>
        </a:gradFill>
      </dgm:spPr>
      <dgm:t>
        <a:bodyPr vert="vert"/>
        <a:lstStyle/>
        <a:p>
          <a:r>
            <a:rPr lang="en-US" sz="1100" b="1">
              <a:solidFill>
                <a:sysClr val="windowText" lastClr="000000"/>
              </a:solidFill>
            </a:rPr>
            <a:t>M6 / E3                                  SS3             SS1     P4                                        P1</a:t>
          </a:r>
        </a:p>
      </dgm:t>
    </dgm:pt>
    <dgm:pt modelId="{B7E72169-8DAE-4EAB-8802-BF8A6B1C5D77}" type="parTrans" cxnId="{A173BDDA-70A0-4C33-91D2-CC936F61D5D1}">
      <dgm:prSet/>
      <dgm:spPr/>
      <dgm:t>
        <a:bodyPr/>
        <a:lstStyle/>
        <a:p>
          <a:endParaRPr lang="en-US"/>
        </a:p>
      </dgm:t>
    </dgm:pt>
    <dgm:pt modelId="{4D040448-0BA6-4FA1-88D2-43DC10726069}" type="sibTrans" cxnId="{A173BDDA-70A0-4C33-91D2-CC936F61D5D1}">
      <dgm:prSet/>
      <dgm:spPr/>
      <dgm:t>
        <a:bodyPr/>
        <a:lstStyle/>
        <a:p>
          <a:endParaRPr lang="en-US"/>
        </a:p>
      </dgm:t>
    </dgm:pt>
    <dgm:pt modelId="{79AAA8FB-2389-43D7-A5B2-1E3B25FF25BA}">
      <dgm:prSet custT="1"/>
      <dgm:spPr>
        <a:solidFill>
          <a:srgbClr val="F79646"/>
        </a:solidFill>
      </dgm:spPr>
      <dgm:t>
        <a:bodyPr/>
        <a:lstStyle/>
        <a:p>
          <a:r>
            <a:rPr lang="en-US" sz="1300" b="1">
              <a:solidFill>
                <a:sysClr val="windowText" lastClr="000000"/>
              </a:solidFill>
            </a:rPr>
            <a:t>Life Skills </a:t>
          </a:r>
        </a:p>
        <a:p>
          <a:r>
            <a:rPr lang="en-US" sz="1300" b="1">
              <a:solidFill>
                <a:sysClr val="windowText" lastClr="000000"/>
              </a:solidFill>
            </a:rPr>
            <a:t>Semi- Formal</a:t>
          </a:r>
        </a:p>
      </dgm:t>
    </dgm:pt>
    <dgm:pt modelId="{47CA4CB0-CD2F-42C2-BDF5-A22BE45111F3}" type="parTrans" cxnId="{403E841E-C964-4404-B9DA-1790DCCF9CC5}">
      <dgm:prSet/>
      <dgm:spPr/>
      <dgm:t>
        <a:bodyPr/>
        <a:lstStyle/>
        <a:p>
          <a:endParaRPr lang="en-US"/>
        </a:p>
      </dgm:t>
    </dgm:pt>
    <dgm:pt modelId="{EA684F19-1E09-4582-9F0F-74FB925A79AC}" type="sibTrans" cxnId="{403E841E-C964-4404-B9DA-1790DCCF9CC5}">
      <dgm:prSet/>
      <dgm:spPr/>
      <dgm:t>
        <a:bodyPr/>
        <a:lstStyle/>
        <a:p>
          <a:endParaRPr lang="en-US"/>
        </a:p>
      </dgm:t>
    </dgm:pt>
    <dgm:pt modelId="{20F23B1F-2B39-4342-BBEB-24CA70F495A2}" type="pres">
      <dgm:prSet presAssocID="{A4307C99-E8E7-474A-9751-9C1768816E6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0C7D16B-101D-42DB-AB2D-4A6BAE3D4CA1}" type="pres">
      <dgm:prSet presAssocID="{9F65E7CD-BEFA-4F49-BD0C-99E1A5A7D7C7}" presName="vertOne" presStyleCnt="0"/>
      <dgm:spPr/>
    </dgm:pt>
    <dgm:pt modelId="{687DBAC2-D25E-4739-B4A4-18234211A6FA}" type="pres">
      <dgm:prSet presAssocID="{9F65E7CD-BEFA-4F49-BD0C-99E1A5A7D7C7}" presName="txOne" presStyleLbl="node0" presStyleIdx="0" presStyleCnt="2" custScaleX="44917" custScaleY="354039" custLinFactX="10210" custLinFactNeighborX="100000" custLinFactNeighborY="143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3C49A982-88AD-46FC-8D21-68F2D71D9703}" type="pres">
      <dgm:prSet presAssocID="{9F65E7CD-BEFA-4F49-BD0C-99E1A5A7D7C7}" presName="horzOne" presStyleCnt="0"/>
      <dgm:spPr/>
    </dgm:pt>
    <dgm:pt modelId="{219EA255-762B-467D-A1A7-38F222D4750A}" type="pres">
      <dgm:prSet presAssocID="{4D040448-0BA6-4FA1-88D2-43DC10726069}" presName="sibSpaceOne" presStyleCnt="0"/>
      <dgm:spPr/>
    </dgm:pt>
    <dgm:pt modelId="{250250DA-DA7E-4580-A8C8-7A84715C847C}" type="pres">
      <dgm:prSet presAssocID="{14EBE431-F176-4787-9A1A-686103CA77D4}" presName="vertOne" presStyleCnt="0"/>
      <dgm:spPr/>
    </dgm:pt>
    <dgm:pt modelId="{98F9D448-2A9E-4D5F-91D9-CA8F4B939DFD}" type="pres">
      <dgm:prSet presAssocID="{14EBE431-F176-4787-9A1A-686103CA77D4}" presName="txOne" presStyleLbl="node0" presStyleIdx="1" presStyleCnt="2" custScaleX="56453" custScaleY="100413" custLinFactNeighborX="18060" custLinFactNeighborY="-95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5198DE-8F7F-47CD-8C67-15F5BFF2348B}" type="pres">
      <dgm:prSet presAssocID="{14EBE431-F176-4787-9A1A-686103CA77D4}" presName="parTransOne" presStyleCnt="0"/>
      <dgm:spPr/>
    </dgm:pt>
    <dgm:pt modelId="{27E87F35-9BD3-4C62-98D9-534990C16227}" type="pres">
      <dgm:prSet presAssocID="{14EBE431-F176-4787-9A1A-686103CA77D4}" presName="horzOne" presStyleCnt="0"/>
      <dgm:spPr/>
    </dgm:pt>
    <dgm:pt modelId="{69406BB8-1B6C-4D6C-B1F5-43C14405F503}" type="pres">
      <dgm:prSet presAssocID="{00400BA3-DF66-47F2-B722-4A9C668AA419}" presName="vertTwo" presStyleCnt="0"/>
      <dgm:spPr/>
    </dgm:pt>
    <dgm:pt modelId="{BB223644-4433-4342-851C-9B93EC3A547D}" type="pres">
      <dgm:prSet presAssocID="{00400BA3-DF66-47F2-B722-4A9C668AA419}" presName="txTwo" presStyleLbl="node2" presStyleIdx="0" presStyleCnt="3" custScaleX="93314" custScaleY="77304" custLinFactNeighborX="96984" custLinFactNeighborY="-631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A9ABFC-0CD1-4EA8-B893-063BA6BCAB42}" type="pres">
      <dgm:prSet presAssocID="{00400BA3-DF66-47F2-B722-4A9C668AA419}" presName="horzTwo" presStyleCnt="0"/>
      <dgm:spPr/>
    </dgm:pt>
    <dgm:pt modelId="{ECB977E5-2710-4DB7-AC82-4D90BC87EF22}" type="pres">
      <dgm:prSet presAssocID="{98255899-E8D9-4996-81DE-7B5417ED86CD}" presName="sibSpaceTwo" presStyleCnt="0"/>
      <dgm:spPr/>
    </dgm:pt>
    <dgm:pt modelId="{78D2074B-6D22-41FD-99CF-95A1156F096E}" type="pres">
      <dgm:prSet presAssocID="{79AAA8FB-2389-43D7-A5B2-1E3B25FF25BA}" presName="vertTwo" presStyleCnt="0"/>
      <dgm:spPr/>
    </dgm:pt>
    <dgm:pt modelId="{BC4B5478-C36B-473C-929F-3C91A68F65B8}" type="pres">
      <dgm:prSet presAssocID="{79AAA8FB-2389-43D7-A5B2-1E3B25FF25BA}" presName="txTwo" presStyleLbl="node2" presStyleIdx="1" presStyleCnt="3" custScaleX="91337" custScaleY="83873" custLinFactNeighborX="198" custLinFactNeighborY="241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9E2BE6-27E3-469F-AED0-FBEBCC72C0D8}" type="pres">
      <dgm:prSet presAssocID="{79AAA8FB-2389-43D7-A5B2-1E3B25FF25BA}" presName="horzTwo" presStyleCnt="0"/>
      <dgm:spPr/>
    </dgm:pt>
    <dgm:pt modelId="{5E323969-5CDC-4159-B112-F941C2D6EBF4}" type="pres">
      <dgm:prSet presAssocID="{EA684F19-1E09-4582-9F0F-74FB925A79AC}" presName="sibSpaceTwo" presStyleCnt="0"/>
      <dgm:spPr/>
    </dgm:pt>
    <dgm:pt modelId="{C08E7D67-7377-48DC-A971-2AFD34A355C7}" type="pres">
      <dgm:prSet presAssocID="{1A4075C9-441B-474C-8487-F5B8F48C2658}" presName="vertTwo" presStyleCnt="0"/>
      <dgm:spPr/>
    </dgm:pt>
    <dgm:pt modelId="{9B174CB9-B54E-41F3-B8E0-8C3CA266C554}" type="pres">
      <dgm:prSet presAssocID="{1A4075C9-441B-474C-8487-F5B8F48C2658}" presName="txTwo" presStyleLbl="node2" presStyleIdx="2" presStyleCnt="3" custScaleX="56163" custScaleY="83047" custLinFactNeighborX="-7494" custLinFactNeighborY="697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BD1C02-D3CA-49D2-83EF-5766D34F2F5D}" type="pres">
      <dgm:prSet presAssocID="{1A4075C9-441B-474C-8487-F5B8F48C2658}" presName="parTransTwo" presStyleCnt="0"/>
      <dgm:spPr/>
    </dgm:pt>
    <dgm:pt modelId="{BE99F59D-14C1-4A15-B67D-3C9FDA11C14B}" type="pres">
      <dgm:prSet presAssocID="{1A4075C9-441B-474C-8487-F5B8F48C2658}" presName="horzTwo" presStyleCnt="0"/>
      <dgm:spPr/>
    </dgm:pt>
    <dgm:pt modelId="{86BB788D-1B41-4781-BC8E-6273682296DA}" type="pres">
      <dgm:prSet presAssocID="{A5C23393-B0F6-4287-8382-397762493E91}" presName="vertThree" presStyleCnt="0"/>
      <dgm:spPr/>
    </dgm:pt>
    <dgm:pt modelId="{C2DCF7EB-9AC8-43E3-A1B5-03D777F00409}" type="pres">
      <dgm:prSet presAssocID="{A5C23393-B0F6-4287-8382-397762493E91}" presName="txThree" presStyleLbl="node3" presStyleIdx="0" presStyleCnt="1" custScaleX="53855" custScaleY="71557" custLinFactNeighborX="-11507" custLinFactNeighborY="500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EBAEEC-7256-4783-98E1-A326FB37FA2F}" type="pres">
      <dgm:prSet presAssocID="{A5C23393-B0F6-4287-8382-397762493E91}" presName="horzThree" presStyleCnt="0"/>
      <dgm:spPr/>
    </dgm:pt>
  </dgm:ptLst>
  <dgm:cxnLst>
    <dgm:cxn modelId="{A173BDDA-70A0-4C33-91D2-CC936F61D5D1}" srcId="{A4307C99-E8E7-474A-9751-9C1768816E65}" destId="{9F65E7CD-BEFA-4F49-BD0C-99E1A5A7D7C7}" srcOrd="0" destOrd="0" parTransId="{B7E72169-8DAE-4EAB-8802-BF8A6B1C5D77}" sibTransId="{4D040448-0BA6-4FA1-88D2-43DC10726069}"/>
    <dgm:cxn modelId="{A68495F5-4F8C-460C-A0C5-00E6F6FBA9E5}" srcId="{14EBE431-F176-4787-9A1A-686103CA77D4}" destId="{1A4075C9-441B-474C-8487-F5B8F48C2658}" srcOrd="2" destOrd="0" parTransId="{4451FE8F-234D-4FA1-A200-C88DF65000AD}" sibTransId="{832B3BBD-DFA6-46C5-A1E3-9022551047F7}"/>
    <dgm:cxn modelId="{E402D40C-A05B-4C9C-A4EF-6FEDFC62E08E}" type="presOf" srcId="{00400BA3-DF66-47F2-B722-4A9C668AA419}" destId="{BB223644-4433-4342-851C-9B93EC3A547D}" srcOrd="0" destOrd="0" presId="urn:microsoft.com/office/officeart/2005/8/layout/architecture"/>
    <dgm:cxn modelId="{0F3CEA93-0516-477C-B25F-9FCE7A2972A1}" type="presOf" srcId="{A5C23393-B0F6-4287-8382-397762493E91}" destId="{C2DCF7EB-9AC8-43E3-A1B5-03D777F00409}" srcOrd="0" destOrd="0" presId="urn:microsoft.com/office/officeart/2005/8/layout/architecture"/>
    <dgm:cxn modelId="{F430627A-6AF1-4ACC-A5E7-FEF5FF98ADC3}" srcId="{A4307C99-E8E7-474A-9751-9C1768816E65}" destId="{14EBE431-F176-4787-9A1A-686103CA77D4}" srcOrd="1" destOrd="0" parTransId="{C559BEF3-7CFF-4329-AC60-64791DD0854F}" sibTransId="{AF54568E-B5BA-46D5-9CC2-3672B59CD766}"/>
    <dgm:cxn modelId="{403E841E-C964-4404-B9DA-1790DCCF9CC5}" srcId="{14EBE431-F176-4787-9A1A-686103CA77D4}" destId="{79AAA8FB-2389-43D7-A5B2-1E3B25FF25BA}" srcOrd="1" destOrd="0" parTransId="{47CA4CB0-CD2F-42C2-BDF5-A22BE45111F3}" sibTransId="{EA684F19-1E09-4582-9F0F-74FB925A79AC}"/>
    <dgm:cxn modelId="{CCF58D0C-2CE8-45CB-B49E-1E9040F97541}" srcId="{1A4075C9-441B-474C-8487-F5B8F48C2658}" destId="{A5C23393-B0F6-4287-8382-397762493E91}" srcOrd="0" destOrd="0" parTransId="{0672C5E7-62FC-4C80-AD9E-E4B79870601A}" sibTransId="{372C23FC-ACB4-4D75-B803-B34E35F189DA}"/>
    <dgm:cxn modelId="{183CB4AC-696F-4763-A362-CE94A564E0D6}" srcId="{14EBE431-F176-4787-9A1A-686103CA77D4}" destId="{00400BA3-DF66-47F2-B722-4A9C668AA419}" srcOrd="0" destOrd="0" parTransId="{21A621DA-24BD-4F86-A146-3FE6BD8C5203}" sibTransId="{98255899-E8D9-4996-81DE-7B5417ED86CD}"/>
    <dgm:cxn modelId="{5A267CA1-D339-45A3-8918-C26F01DE44F9}" type="presOf" srcId="{A4307C99-E8E7-474A-9751-9C1768816E65}" destId="{20F23B1F-2B39-4342-BBEB-24CA70F495A2}" srcOrd="0" destOrd="0" presId="urn:microsoft.com/office/officeart/2005/8/layout/architecture"/>
    <dgm:cxn modelId="{AB04F03C-E768-4595-91B0-0CCB3AB45BD5}" type="presOf" srcId="{1A4075C9-441B-474C-8487-F5B8F48C2658}" destId="{9B174CB9-B54E-41F3-B8E0-8C3CA266C554}" srcOrd="0" destOrd="0" presId="urn:microsoft.com/office/officeart/2005/8/layout/architecture"/>
    <dgm:cxn modelId="{B78E8981-64B5-4771-B2FD-42F67F3212F6}" type="presOf" srcId="{14EBE431-F176-4787-9A1A-686103CA77D4}" destId="{98F9D448-2A9E-4D5F-91D9-CA8F4B939DFD}" srcOrd="0" destOrd="0" presId="urn:microsoft.com/office/officeart/2005/8/layout/architecture"/>
    <dgm:cxn modelId="{578B7B24-1281-400A-8D08-274CAA68D022}" type="presOf" srcId="{9F65E7CD-BEFA-4F49-BD0C-99E1A5A7D7C7}" destId="{687DBAC2-D25E-4739-B4A4-18234211A6FA}" srcOrd="0" destOrd="0" presId="urn:microsoft.com/office/officeart/2005/8/layout/architecture"/>
    <dgm:cxn modelId="{EBF06400-F80E-4025-991F-E6EB2F928B52}" type="presOf" srcId="{79AAA8FB-2389-43D7-A5B2-1E3B25FF25BA}" destId="{BC4B5478-C36B-473C-929F-3C91A68F65B8}" srcOrd="0" destOrd="0" presId="urn:microsoft.com/office/officeart/2005/8/layout/architecture"/>
    <dgm:cxn modelId="{0D663860-A04F-467E-8462-B41F2AA41CA0}" type="presParOf" srcId="{20F23B1F-2B39-4342-BBEB-24CA70F495A2}" destId="{10C7D16B-101D-42DB-AB2D-4A6BAE3D4CA1}" srcOrd="0" destOrd="0" presId="urn:microsoft.com/office/officeart/2005/8/layout/architecture"/>
    <dgm:cxn modelId="{1977CA9E-EB8A-4164-A469-384F9C0CB8F1}" type="presParOf" srcId="{10C7D16B-101D-42DB-AB2D-4A6BAE3D4CA1}" destId="{687DBAC2-D25E-4739-B4A4-18234211A6FA}" srcOrd="0" destOrd="0" presId="urn:microsoft.com/office/officeart/2005/8/layout/architecture"/>
    <dgm:cxn modelId="{59AA65C5-2033-41D2-82F0-9628E50146EA}" type="presParOf" srcId="{10C7D16B-101D-42DB-AB2D-4A6BAE3D4CA1}" destId="{3C49A982-88AD-46FC-8D21-68F2D71D9703}" srcOrd="1" destOrd="0" presId="urn:microsoft.com/office/officeart/2005/8/layout/architecture"/>
    <dgm:cxn modelId="{F2D763E0-2760-4A85-B2B3-376AE0D8EA0F}" type="presParOf" srcId="{20F23B1F-2B39-4342-BBEB-24CA70F495A2}" destId="{219EA255-762B-467D-A1A7-38F222D4750A}" srcOrd="1" destOrd="0" presId="urn:microsoft.com/office/officeart/2005/8/layout/architecture"/>
    <dgm:cxn modelId="{A8C09BAC-837E-4B27-8A18-EC73A1EBDE25}" type="presParOf" srcId="{20F23B1F-2B39-4342-BBEB-24CA70F495A2}" destId="{250250DA-DA7E-4580-A8C8-7A84715C847C}" srcOrd="2" destOrd="0" presId="urn:microsoft.com/office/officeart/2005/8/layout/architecture"/>
    <dgm:cxn modelId="{DF57F629-AA34-437A-9E98-9B5A881C82CB}" type="presParOf" srcId="{250250DA-DA7E-4580-A8C8-7A84715C847C}" destId="{98F9D448-2A9E-4D5F-91D9-CA8F4B939DFD}" srcOrd="0" destOrd="0" presId="urn:microsoft.com/office/officeart/2005/8/layout/architecture"/>
    <dgm:cxn modelId="{E85E1FA5-8CC1-48E8-B450-BAB79C4FA65C}" type="presParOf" srcId="{250250DA-DA7E-4580-A8C8-7A84715C847C}" destId="{F15198DE-8F7F-47CD-8C67-15F5BFF2348B}" srcOrd="1" destOrd="0" presId="urn:microsoft.com/office/officeart/2005/8/layout/architecture"/>
    <dgm:cxn modelId="{48EC3990-CDFE-4B20-8CED-F6C9A89E7BDF}" type="presParOf" srcId="{250250DA-DA7E-4580-A8C8-7A84715C847C}" destId="{27E87F35-9BD3-4C62-98D9-534990C16227}" srcOrd="2" destOrd="0" presId="urn:microsoft.com/office/officeart/2005/8/layout/architecture"/>
    <dgm:cxn modelId="{587323EF-4283-46C6-8743-0618280D8D21}" type="presParOf" srcId="{27E87F35-9BD3-4C62-98D9-534990C16227}" destId="{69406BB8-1B6C-4D6C-B1F5-43C14405F503}" srcOrd="0" destOrd="0" presId="urn:microsoft.com/office/officeart/2005/8/layout/architecture"/>
    <dgm:cxn modelId="{D54888F9-1F0E-46AE-838D-56468820B333}" type="presParOf" srcId="{69406BB8-1B6C-4D6C-B1F5-43C14405F503}" destId="{BB223644-4433-4342-851C-9B93EC3A547D}" srcOrd="0" destOrd="0" presId="urn:microsoft.com/office/officeart/2005/8/layout/architecture"/>
    <dgm:cxn modelId="{22E123DD-69A9-4F31-90C0-C3F14F40E0B1}" type="presParOf" srcId="{69406BB8-1B6C-4D6C-B1F5-43C14405F503}" destId="{D8A9ABFC-0CD1-4EA8-B893-063BA6BCAB42}" srcOrd="1" destOrd="0" presId="urn:microsoft.com/office/officeart/2005/8/layout/architecture"/>
    <dgm:cxn modelId="{68150F46-388B-4489-8641-71CA0D0CADF5}" type="presParOf" srcId="{27E87F35-9BD3-4C62-98D9-534990C16227}" destId="{ECB977E5-2710-4DB7-AC82-4D90BC87EF22}" srcOrd="1" destOrd="0" presId="urn:microsoft.com/office/officeart/2005/8/layout/architecture"/>
    <dgm:cxn modelId="{11206135-A320-4F17-A27C-83151B4FACFC}" type="presParOf" srcId="{27E87F35-9BD3-4C62-98D9-534990C16227}" destId="{78D2074B-6D22-41FD-99CF-95A1156F096E}" srcOrd="2" destOrd="0" presId="urn:microsoft.com/office/officeart/2005/8/layout/architecture"/>
    <dgm:cxn modelId="{FB33AF1D-8726-4376-87E3-D310721B4656}" type="presParOf" srcId="{78D2074B-6D22-41FD-99CF-95A1156F096E}" destId="{BC4B5478-C36B-473C-929F-3C91A68F65B8}" srcOrd="0" destOrd="0" presId="urn:microsoft.com/office/officeart/2005/8/layout/architecture"/>
    <dgm:cxn modelId="{40E2D927-A29A-4332-A51E-0DDB851A59E1}" type="presParOf" srcId="{78D2074B-6D22-41FD-99CF-95A1156F096E}" destId="{719E2BE6-27E3-469F-AED0-FBEBCC72C0D8}" srcOrd="1" destOrd="0" presId="urn:microsoft.com/office/officeart/2005/8/layout/architecture"/>
    <dgm:cxn modelId="{69BDF578-E440-4206-8505-7DAE868D59B7}" type="presParOf" srcId="{27E87F35-9BD3-4C62-98D9-534990C16227}" destId="{5E323969-5CDC-4159-B112-F941C2D6EBF4}" srcOrd="3" destOrd="0" presId="urn:microsoft.com/office/officeart/2005/8/layout/architecture"/>
    <dgm:cxn modelId="{8274766B-37F5-40D3-9A40-66232BC6FEEC}" type="presParOf" srcId="{27E87F35-9BD3-4C62-98D9-534990C16227}" destId="{C08E7D67-7377-48DC-A971-2AFD34A355C7}" srcOrd="4" destOrd="0" presId="urn:microsoft.com/office/officeart/2005/8/layout/architecture"/>
    <dgm:cxn modelId="{34CA5060-F8A7-4709-964B-D3B5EA1EABAA}" type="presParOf" srcId="{C08E7D67-7377-48DC-A971-2AFD34A355C7}" destId="{9B174CB9-B54E-41F3-B8E0-8C3CA266C554}" srcOrd="0" destOrd="0" presId="urn:microsoft.com/office/officeart/2005/8/layout/architecture"/>
    <dgm:cxn modelId="{D59842CF-B224-47CB-8B37-48A7CF820B41}" type="presParOf" srcId="{C08E7D67-7377-48DC-A971-2AFD34A355C7}" destId="{73BD1C02-D3CA-49D2-83EF-5766D34F2F5D}" srcOrd="1" destOrd="0" presId="urn:microsoft.com/office/officeart/2005/8/layout/architecture"/>
    <dgm:cxn modelId="{AE08A7C3-AAAA-4117-828E-01A94AD3D960}" type="presParOf" srcId="{C08E7D67-7377-48DC-A971-2AFD34A355C7}" destId="{BE99F59D-14C1-4A15-B67D-3C9FDA11C14B}" srcOrd="2" destOrd="0" presId="urn:microsoft.com/office/officeart/2005/8/layout/architecture"/>
    <dgm:cxn modelId="{65B879D6-0585-4A97-A110-3BAFB80998E7}" type="presParOf" srcId="{BE99F59D-14C1-4A15-B67D-3C9FDA11C14B}" destId="{86BB788D-1B41-4781-BC8E-6273682296DA}" srcOrd="0" destOrd="0" presId="urn:microsoft.com/office/officeart/2005/8/layout/architecture"/>
    <dgm:cxn modelId="{F67432B8-BE06-4EC9-94B7-1D9FD45314A7}" type="presParOf" srcId="{86BB788D-1B41-4781-BC8E-6273682296DA}" destId="{C2DCF7EB-9AC8-43E3-A1B5-03D777F00409}" srcOrd="0" destOrd="0" presId="urn:microsoft.com/office/officeart/2005/8/layout/architecture"/>
    <dgm:cxn modelId="{21715EF0-081F-4737-9AA4-59875B7D0C24}" type="presParOf" srcId="{86BB788D-1B41-4781-BC8E-6273682296DA}" destId="{DEEBAEEC-7256-4783-98E1-A326FB37FA2F}" srcOrd="1" destOrd="0" presId="urn:microsoft.com/office/officeart/2005/8/layout/architecture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4E02F-A179-4C45-A784-4C61E1F1E333}">
      <dsp:nvSpPr>
        <dsp:cNvPr id="0" name=""/>
        <dsp:cNvSpPr/>
      </dsp:nvSpPr>
      <dsp:spPr>
        <a:xfrm>
          <a:off x="2376860" y="319724"/>
          <a:ext cx="4328541" cy="4328541"/>
        </a:xfrm>
        <a:prstGeom prst="pie">
          <a:avLst>
            <a:gd name="adj1" fmla="val 16200000"/>
            <a:gd name="adj2" fmla="val 1980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Pupil Voice and Independence</a:t>
          </a:r>
          <a:endParaRPr lang="en-GB" sz="1400" kern="1200">
            <a:solidFill>
              <a:schemeClr val="bg1"/>
            </a:solidFill>
          </a:endParaRPr>
        </a:p>
      </dsp:txBody>
      <dsp:txXfrm>
        <a:off x="4587507" y="783496"/>
        <a:ext cx="1262491" cy="927544"/>
      </dsp:txXfrm>
    </dsp:sp>
    <dsp:sp modelId="{F3A2C8B6-CFF2-4E27-939F-666D7179F63B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9800000"/>
            <a:gd name="adj2" fmla="val 1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/>
              </a:solidFill>
            </a:rPr>
            <a:t>Cognition and Challenge</a:t>
          </a:r>
        </a:p>
      </dsp:txBody>
      <dsp:txXfrm>
        <a:off x="5258681" y="2250068"/>
        <a:ext cx="1308868" cy="876014"/>
      </dsp:txXfrm>
    </dsp:sp>
    <dsp:sp modelId="{92133BAA-733F-42A2-974A-711C1BBCB523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800000"/>
            <a:gd name="adj2" fmla="val 540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Physical and Sensory Wellbeing</a:t>
          </a:r>
        </a:p>
      </dsp:txBody>
      <dsp:txXfrm>
        <a:off x="4506339" y="3461029"/>
        <a:ext cx="1262491" cy="927544"/>
      </dsp:txXfrm>
    </dsp:sp>
    <dsp:sp modelId="{3A34C711-4D9F-4BFB-8E90-7FFFA8DCFD3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5400000"/>
            <a:gd name="adj2" fmla="val 900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Personal and Emotional Wellbeing</a:t>
          </a:r>
          <a:endParaRPr lang="en-GB" sz="1400" kern="1200"/>
        </a:p>
      </dsp:txBody>
      <dsp:txXfrm>
        <a:off x="3151093" y="3461029"/>
        <a:ext cx="1262491" cy="927544"/>
      </dsp:txXfrm>
    </dsp:sp>
    <dsp:sp modelId="{43D09646-0A90-4175-971A-31CCFCC618C5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9000000"/>
            <a:gd name="adj2" fmla="val 1260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Creative</a:t>
          </a:r>
          <a:endParaRPr lang="en-GB" sz="1400" kern="1200">
            <a:solidFill>
              <a:sysClr val="windowText" lastClr="000000"/>
            </a:solidFill>
          </a:endParaRPr>
        </a:p>
      </dsp:txBody>
      <dsp:txXfrm>
        <a:off x="2362681" y="2250068"/>
        <a:ext cx="1308868" cy="876014"/>
      </dsp:txXfrm>
    </dsp:sp>
    <dsp:sp modelId="{C970F844-90CC-4DA1-B823-FEAE2622646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2600000"/>
            <a:gd name="adj2" fmla="val 1620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Communication, Interaction and Literacy</a:t>
          </a:r>
          <a:endParaRPr lang="en-GB" sz="1400" kern="1200"/>
        </a:p>
      </dsp:txBody>
      <dsp:txXfrm>
        <a:off x="3151093" y="987577"/>
        <a:ext cx="1262491" cy="927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DBAC2-D25E-4739-B4A4-18234211A6FA}">
      <dsp:nvSpPr>
        <dsp:cNvPr id="0" name=""/>
        <dsp:cNvSpPr/>
      </dsp:nvSpPr>
      <dsp:spPr>
        <a:xfrm>
          <a:off x="2922305" y="4056"/>
          <a:ext cx="1188649" cy="5018792"/>
        </a:xfrm>
        <a:prstGeom prst="upArrow">
          <a:avLst/>
        </a:prstGeom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65000">
              <a:schemeClr val="accent6">
                <a:lumMod val="60000"/>
                <a:lumOff val="40000"/>
              </a:schemeClr>
            </a:gs>
            <a:gs pos="83000">
              <a:srgbClr val="F79646"/>
            </a:gs>
            <a:gs pos="100000">
              <a:schemeClr val="accent6">
                <a:lumMod val="75000"/>
              </a:schemeClr>
            </a:gs>
          </a:gsLst>
          <a:lin ang="54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M6 / E3                                  SS3             SS1     P4                                        P1</a:t>
          </a:r>
        </a:p>
      </dsp:txBody>
      <dsp:txXfrm>
        <a:off x="3219467" y="301218"/>
        <a:ext cx="594325" cy="4721630"/>
      </dsp:txXfrm>
    </dsp:sp>
    <dsp:sp modelId="{98F9D448-2A9E-4D5F-91D9-CA8F4B939DFD}">
      <dsp:nvSpPr>
        <dsp:cNvPr id="0" name=""/>
        <dsp:cNvSpPr/>
      </dsp:nvSpPr>
      <dsp:spPr>
        <a:xfrm>
          <a:off x="4350830" y="3552314"/>
          <a:ext cx="3848570" cy="142343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Pupil Voice and Independence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Pre-Formal</a:t>
          </a:r>
        </a:p>
      </dsp:txBody>
      <dsp:txXfrm>
        <a:off x="4392521" y="3594005"/>
        <a:ext cx="3765188" cy="1340054"/>
      </dsp:txXfrm>
    </dsp:sp>
    <dsp:sp modelId="{BB223644-4433-4342-851C-9B93EC3A547D}">
      <dsp:nvSpPr>
        <dsp:cNvPr id="0" name=""/>
        <dsp:cNvSpPr/>
      </dsp:nvSpPr>
      <dsp:spPr>
        <a:xfrm>
          <a:off x="4202594" y="1132711"/>
          <a:ext cx="2466979" cy="1095847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Life Skills and Work Related Learning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4234690" y="1164807"/>
        <a:ext cx="2402787" cy="1031655"/>
      </dsp:txXfrm>
    </dsp:sp>
    <dsp:sp modelId="{BC4B5478-C36B-473C-929F-3C91A68F65B8}">
      <dsp:nvSpPr>
        <dsp:cNvPr id="0" name=""/>
        <dsp:cNvSpPr/>
      </dsp:nvSpPr>
      <dsp:spPr>
        <a:xfrm>
          <a:off x="4332877" y="2277833"/>
          <a:ext cx="2414712" cy="1188968"/>
        </a:xfrm>
        <a:prstGeom prst="roundRect">
          <a:avLst>
            <a:gd name="adj" fmla="val 10000"/>
          </a:avLst>
        </a:prstGeom>
        <a:solidFill>
          <a:srgbClr val="F7964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Life Skills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Semi- Formal</a:t>
          </a:r>
        </a:p>
      </dsp:txBody>
      <dsp:txXfrm>
        <a:off x="4367701" y="2312657"/>
        <a:ext cx="2345064" cy="1119320"/>
      </dsp:txXfrm>
    </dsp:sp>
    <dsp:sp modelId="{9B174CB9-B54E-41F3-B8E0-8C3CA266C554}">
      <dsp:nvSpPr>
        <dsp:cNvPr id="0" name=""/>
        <dsp:cNvSpPr/>
      </dsp:nvSpPr>
      <dsp:spPr>
        <a:xfrm>
          <a:off x="6766307" y="2277091"/>
          <a:ext cx="1484803" cy="1177259"/>
        </a:xfrm>
        <a:prstGeom prst="roundRect">
          <a:avLst>
            <a:gd name="adj" fmla="val 10000"/>
          </a:avLst>
        </a:prstGeom>
        <a:solidFill>
          <a:srgbClr val="F7964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Food Technology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6800788" y="2311572"/>
        <a:ext cx="1415841" cy="1108297"/>
      </dsp:txXfrm>
    </dsp:sp>
    <dsp:sp modelId="{C2DCF7EB-9AC8-43E3-A1B5-03D777F00409}">
      <dsp:nvSpPr>
        <dsp:cNvPr id="0" name=""/>
        <dsp:cNvSpPr/>
      </dsp:nvSpPr>
      <dsp:spPr>
        <a:xfrm>
          <a:off x="6690722" y="1167914"/>
          <a:ext cx="1423785" cy="1014378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Food Technology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6720432" y="1197624"/>
        <a:ext cx="1364365" cy="954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0D3D-8BA6-4CA8-811F-0C1965AB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F50ADAA7</Template>
  <TotalTime>8</TotalTime>
  <Pages>8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lewisk00</dc:creator>
  <cp:lastModifiedBy>Katharine Lewis</cp:lastModifiedBy>
  <cp:revision>4</cp:revision>
  <dcterms:created xsi:type="dcterms:W3CDTF">2022-11-04T17:08:00Z</dcterms:created>
  <dcterms:modified xsi:type="dcterms:W3CDTF">2022-11-07T18:48:00Z</dcterms:modified>
</cp:coreProperties>
</file>